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9F" w:rsidRPr="00B707C0" w:rsidRDefault="00D1049F" w:rsidP="00046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МОДУЛЬ</w:t>
      </w:r>
      <w:r w:rsid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1</w:t>
      </w:r>
    </w:p>
    <w:p w:rsidR="00770710" w:rsidRPr="00770710" w:rsidRDefault="00D1049F" w:rsidP="0077071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="0077071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Мета: </w:t>
      </w:r>
      <w:r w:rsidR="00770710" w:rsidRPr="00770710">
        <w:rPr>
          <w:rFonts w:ascii="Times New Roman" w:hAnsi="Times New Roman" w:cs="Times New Roman"/>
          <w:sz w:val="28"/>
          <w:lang w:val="uk-UA"/>
        </w:rPr>
        <w:t>з’ясувати роль і місце літератури в житті нації; дослідити розвиток літератури; визначити особливості аналізу твору як в історичному, так і в естетичному контекстах; розвивати естетичні читацькі смаки, вміння сприймати тексти художньої літератури та аналізувати його, спостерігати, узагальнювати, робити висновки; формувати кругозір, світогляд; виховувати поважне ставлення до національної художньої літератури, її митців; прищеплювати любов до книги як джерела знань;</w:t>
      </w:r>
      <w:r w:rsidR="000424E3">
        <w:rPr>
          <w:rFonts w:ascii="Times New Roman" w:hAnsi="Times New Roman" w:cs="Times New Roman"/>
          <w:sz w:val="28"/>
          <w:lang w:val="uk-UA"/>
        </w:rPr>
        <w:t xml:space="preserve"> </w:t>
      </w:r>
      <w:r w:rsidR="00770710" w:rsidRPr="00770710">
        <w:rPr>
          <w:rFonts w:ascii="Times New Roman" w:hAnsi="Times New Roman" w:cs="Times New Roman"/>
          <w:sz w:val="28"/>
          <w:lang w:val="uk-UA"/>
        </w:rPr>
        <w:t>дослідити процес виникнення фольклору, ознайомити школярів з родинно-побутовими піснями, особливостями їх складання та проаналізувати програмові твори; розвивати культуру зв’язного мовлення, пам’ять, увагу, вміння грамотно висловлювати власні думки, наводячи переконливі аргументи, приклади з життя; виховувати почуття поваги до давньої культурної спадщини свого народу, прищеплювати інтерес до наслідків власної праці.</w:t>
      </w:r>
    </w:p>
    <w:p w:rsidR="00770710" w:rsidRPr="00B707C0" w:rsidRDefault="00770710" w:rsidP="0077071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Очікувані результати:</w:t>
      </w:r>
    </w:p>
    <w:p w:rsidR="00770710" w:rsidRDefault="00770710" w:rsidP="003B537E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161616"/>
          <w:sz w:val="28"/>
          <w:lang w:val="uk-UA"/>
        </w:rPr>
      </w:pPr>
      <w:r w:rsidRPr="00770710">
        <w:rPr>
          <w:rFonts w:ascii="Times New Roman" w:hAnsi="Times New Roman" w:cs="Times New Roman"/>
          <w:b/>
          <w:bCs/>
          <w:i/>
          <w:iCs/>
          <w:color w:val="161616"/>
          <w:sz w:val="28"/>
          <w:lang w:val="uk-UA"/>
        </w:rPr>
        <w:t xml:space="preserve">Учень / учениця: </w:t>
      </w:r>
    </w:p>
    <w:p w:rsidR="00770710" w:rsidRPr="00770710" w:rsidRDefault="00770710" w:rsidP="003B537E">
      <w:pPr>
        <w:pStyle w:val="Default"/>
        <w:jc w:val="both"/>
        <w:rPr>
          <w:rFonts w:ascii="Times New Roman" w:hAnsi="Times New Roman" w:cs="Times New Roman"/>
          <w:color w:val="161616"/>
          <w:sz w:val="28"/>
          <w:lang w:val="uk-UA"/>
        </w:rPr>
      </w:pPr>
      <w:r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у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міє пояснювати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відмінність усної словесності від «книжної» літератури (</w:t>
      </w:r>
      <w:r w:rsidRPr="00770710">
        <w:rPr>
          <w:rFonts w:ascii="Times New Roman" w:hAnsi="Times New Roman" w:cs="Times New Roman"/>
          <w:i/>
          <w:iCs/>
          <w:color w:val="161616"/>
          <w:sz w:val="28"/>
          <w:lang w:val="uk-UA"/>
        </w:rPr>
        <w:t>повторення вивченого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>)</w:t>
      </w:r>
      <w:r>
        <w:rPr>
          <w:rFonts w:ascii="Times New Roman" w:hAnsi="Times New Roman" w:cs="Times New Roman"/>
          <w:color w:val="161616"/>
          <w:sz w:val="28"/>
          <w:lang w:val="uk-UA"/>
        </w:rPr>
        <w:t>;</w:t>
      </w:r>
    </w:p>
    <w:p w:rsidR="00770710" w:rsidRPr="00770710" w:rsidRDefault="00770710" w:rsidP="003B537E">
      <w:pPr>
        <w:pStyle w:val="Default"/>
        <w:jc w:val="both"/>
        <w:rPr>
          <w:rFonts w:ascii="Times New Roman" w:hAnsi="Times New Roman" w:cs="Times New Roman"/>
          <w:color w:val="161616"/>
          <w:sz w:val="28"/>
          <w:lang w:val="uk-UA"/>
        </w:rPr>
      </w:pP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знає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й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уміє розрізняти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види й жанри усної народної творчості,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розкрити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роль фольклору в житті українського народу, його місце в розвитку літератури;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має уявлення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про обряд українського весілля</w:t>
      </w:r>
      <w:r w:rsidR="000424E3">
        <w:rPr>
          <w:rFonts w:ascii="Times New Roman" w:hAnsi="Times New Roman" w:cs="Times New Roman"/>
          <w:color w:val="161616"/>
          <w:sz w:val="28"/>
          <w:lang w:val="uk-UA"/>
        </w:rPr>
        <w:t>, про народну драму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; виразно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читає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весільні пісні,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 xml:space="preserve">уміє 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їх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аналізувати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>, звертаючи увагу на мотиви, настрій, художні засоби</w:t>
      </w:r>
      <w:r>
        <w:rPr>
          <w:rFonts w:ascii="Times New Roman" w:hAnsi="Times New Roman" w:cs="Times New Roman"/>
          <w:color w:val="161616"/>
          <w:sz w:val="28"/>
          <w:lang w:val="uk-UA"/>
        </w:rPr>
        <w:t>;</w:t>
      </w:r>
    </w:p>
    <w:p w:rsidR="00770710" w:rsidRPr="00770710" w:rsidRDefault="00770710" w:rsidP="003B537E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161616"/>
          <w:sz w:val="28"/>
          <w:lang w:val="uk-UA"/>
        </w:rPr>
      </w:pP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визначає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види родинно-побутових пісень;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уміє аналізувати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тексти,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визначати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їхні мотиви, тематику, художньо-поетичні засоби, зокрема образи-символи</w:t>
      </w:r>
      <w:r>
        <w:rPr>
          <w:rFonts w:ascii="Times New Roman" w:hAnsi="Times New Roman" w:cs="Times New Roman"/>
          <w:color w:val="161616"/>
          <w:sz w:val="28"/>
          <w:lang w:val="uk-UA"/>
        </w:rPr>
        <w:t>;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 xml:space="preserve">уміє розкрити 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зміст поняття «балада»;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розрізняє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види балад; </w:t>
      </w:r>
      <w:r w:rsidRPr="00770710">
        <w:rPr>
          <w:rFonts w:ascii="Times New Roman" w:hAnsi="Times New Roman" w:cs="Times New Roman"/>
          <w:b/>
          <w:bCs/>
          <w:color w:val="161616"/>
          <w:sz w:val="28"/>
          <w:lang w:val="uk-UA"/>
        </w:rPr>
        <w:t>аналізує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 тексти за змістом і стильовими особливостями; </w:t>
      </w:r>
      <w:r w:rsidRPr="00770710">
        <w:rPr>
          <w:rFonts w:ascii="Times New Roman" w:hAnsi="Times New Roman" w:cs="Times New Roman"/>
          <w:b/>
          <w:bCs/>
          <w:color w:val="auto"/>
          <w:sz w:val="28"/>
          <w:lang w:val="uk-UA"/>
        </w:rPr>
        <w:t>пояснює</w:t>
      </w:r>
      <w:r w:rsidRPr="00770710">
        <w:rPr>
          <w:rFonts w:ascii="Times New Roman" w:hAnsi="Times New Roman" w:cs="Times New Roman"/>
          <w:color w:val="auto"/>
          <w:sz w:val="28"/>
          <w:lang w:val="uk-UA"/>
        </w:rPr>
        <w:t xml:space="preserve"> драматизм твору, специфі</w:t>
      </w:r>
      <w:r w:rsidRPr="00770710">
        <w:rPr>
          <w:rFonts w:ascii="Times New Roman" w:hAnsi="Times New Roman" w:cs="Times New Roman"/>
          <w:color w:val="161616"/>
          <w:sz w:val="28"/>
          <w:lang w:val="uk-UA"/>
        </w:rPr>
        <w:t xml:space="preserve">чність закінчення, реалістичне і фантастичне в баладі. </w:t>
      </w:r>
    </w:p>
    <w:p w:rsidR="00D1049F" w:rsidRPr="00B707C0" w:rsidRDefault="00D1049F" w:rsidP="00046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049F" w:rsidRPr="00770710" w:rsidRDefault="00D1049F" w:rsidP="0077071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ЗМІСТ МОДУЛЯ</w:t>
      </w: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Pr="007707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Тема </w:t>
      </w:r>
      <w:r w:rsidR="003B53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7707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="000E01B0" w:rsidRPr="00770710">
        <w:rPr>
          <w:rFonts w:ascii="Times New Roman" w:hAnsi="Times New Roman" w:cs="Times New Roman"/>
          <w:b/>
          <w:bCs/>
          <w:lang w:val="uk-UA"/>
        </w:rPr>
        <w:t xml:space="preserve">ВСТУП. </w:t>
      </w:r>
      <w:r w:rsidR="000E01B0" w:rsidRPr="00770710">
        <w:rPr>
          <w:rFonts w:ascii="Times New Roman" w:hAnsi="Times New Roman" w:cs="Times New Roman"/>
          <w:b/>
          <w:sz w:val="28"/>
          <w:szCs w:val="28"/>
          <w:lang w:val="uk-UA"/>
        </w:rPr>
        <w:t>Роль і місце літератури в житті</w:t>
      </w:r>
      <w:r w:rsidR="00770710" w:rsidRPr="00770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01B0" w:rsidRPr="00770710">
        <w:rPr>
          <w:rFonts w:ascii="Times New Roman" w:hAnsi="Times New Roman" w:cs="Times New Roman"/>
          <w:b/>
          <w:sz w:val="28"/>
          <w:szCs w:val="28"/>
          <w:lang w:val="uk-UA"/>
        </w:rPr>
        <w:t>нації. Розвиток літератури.</w:t>
      </w:r>
    </w:p>
    <w:p w:rsidR="00D1049F" w:rsidRPr="00770710" w:rsidRDefault="00D1049F" w:rsidP="00046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049F" w:rsidRPr="00B707C0" w:rsidRDefault="00D1049F" w:rsidP="008C79B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Ключові поняття:</w:t>
      </w:r>
    </w:p>
    <w:p w:rsidR="004E57EC" w:rsidRPr="00B707C0" w:rsidRDefault="004E57EC" w:rsidP="008C79B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1.Походження слова "література".</w:t>
      </w:r>
    </w:p>
    <w:p w:rsidR="004E57EC" w:rsidRPr="00B707C0" w:rsidRDefault="004E57EC" w:rsidP="008C79B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2.Періодизація літератури .</w:t>
      </w:r>
    </w:p>
    <w:p w:rsidR="004E57EC" w:rsidRPr="00B707C0" w:rsidRDefault="004E57EC" w:rsidP="008C79B4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3.Художній твір.</w:t>
      </w:r>
    </w:p>
    <w:p w:rsidR="00D1049F" w:rsidRPr="00B707C0" w:rsidRDefault="00D1049F" w:rsidP="0077071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Теоретичний блок </w:t>
      </w:r>
    </w:p>
    <w:p w:rsidR="00B33A0E" w:rsidRPr="00B707C0" w:rsidRDefault="00B33A0E" w:rsidP="00770710">
      <w:pPr>
        <w:pStyle w:val="Default"/>
        <w:ind w:firstLine="708"/>
        <w:jc w:val="both"/>
        <w:rPr>
          <w:rFonts w:ascii="Times New Roman" w:hAnsi="Times New Roman" w:cs="Times New Roman"/>
          <w:b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color w:val="161616"/>
          <w:sz w:val="28"/>
          <w:szCs w:val="28"/>
          <w:lang w:val="uk-UA"/>
        </w:rPr>
        <w:t xml:space="preserve">Художній твір — нова естетична дійсність, що «вбирає» свій час і є носієм загальнолюдських цінностей. </w:t>
      </w:r>
    </w:p>
    <w:p w:rsidR="000A46AD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Слово «література» походить від латинського litera — буква. Пряме значення цього слова те, що написане буквами. Пізніше воно набрало трохи іншого змісту: література — це те, що створене письменниками й записане на папері.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До художньої літератури належать різні твори (оповідання, повісті, п’єси, вірші тощо), у яких розповідається про життя, працю, боротьбу людей, їх почуття, внутрішній світ, описується природа.</w:t>
      </w:r>
    </w:p>
    <w:p w:rsidR="000A46AD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Українська література на всіх етапах її розвитку була тісно пов’язана з життям нації: відбивала її побут, звичаї, мораль, безпосередньо відгукувалася на болі трудівників та їхнє прагнення до ліпшого життя.</w:t>
      </w:r>
    </w:p>
    <w:p w:rsidR="00D471B7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Проте роль художньої літератури ніколи не зводилася до звичайного, хай і найповнішого віддзеркалення життя. Краща частина нашої літератури, пов’язана з національно-визвольною боротьбою, завжди окрилювала наш народ передовими суспільними ідеалами, відкривала йому очі на те, хто його друг, а хто ворог. Провідні українські письменники І.Котляревський, Т. Шевченко, І. Франко, Леся Українка, М. Коцюбинський та багато інших були полум’яними трибунами і художнім словом указували народові шлях до сонця правди, щастя й волі, вели його за собою, були для нації провідною зорею в темну ніч безправ’я народу, у часи татаро-монгольського нашестя, сваволі польської шляхти.</w:t>
      </w:r>
    </w:p>
    <w:p w:rsidR="00D471B7" w:rsidRPr="00B707C0" w:rsidRDefault="00D471B7" w:rsidP="00770710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Розвиток української літератури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Література існувала завжди з того моменту, коли була заснована мова.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Історико-літературний процес поділяється на: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давню літературу (ХІ–ХV ст.);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стару літературу (ХVІ–ХVІІІ ст.);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нову літературу (ХІХ — поч. ХХ ст.):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а) перших десятиліть ХІХ ст.;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б) 40–60-х років;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в) початку 70–90-х років;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г) кінця ХІХ — початку ХХ ст.;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новітню (ХХ ст.);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сучасну (теперішній час).</w:t>
      </w:r>
    </w:p>
    <w:p w:rsidR="008C79B4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Престиж української мови, віру в її великі можливості утверджувала й поширювала передусім українська література.</w:t>
      </w:r>
    </w:p>
    <w:p w:rsidR="008C79B4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Як же вона розвивалася?</w:t>
      </w:r>
    </w:p>
    <w:p w:rsidR="008C79B4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Початком нової доби в українській літературі було опублікування «Енеїди» Котляревського в 1798 р.</w:t>
      </w:r>
    </w:p>
    <w:p w:rsidR="008C79B4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світовий рівень підніс українську літературу Т. Шевченко. Як народний подвиг Тарас Григорович оспівував боротьбу за волю, славу, національне самоутвердження. Чільне місце в українській літературі ХІХ ст. посідає П. Куліш — поет, прозаїк, журналіст, літературний критик.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Підтверджували нові таланти, що вливалися до української літератури на рубежі 50–60-х рр., зокрема, авторка «Народних оповідань» Марко Вовчок, поети С. Руданський, Л. Глібов. Помітний внесок у розвиток української поезії зробили П. Грабовський, В. Cамійленко.</w:t>
      </w:r>
    </w:p>
    <w:p w:rsidR="00D471B7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Найвідоміші здобутки української літератури пов’язані з діяльністю І. Франка, його творчість була основою комплексного вивчення зв’язків української та світової культури.</w:t>
      </w:r>
    </w:p>
    <w:p w:rsidR="008C79B4" w:rsidRPr="00B707C0" w:rsidRDefault="00D471B7" w:rsidP="0077071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>Творча індивідуальність митця</w:t>
      </w:r>
    </w:p>
    <w:p w:rsidR="000A46AD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Митець — той, хто пише художні твори. Особа, для якої літературна діяльність є професією. Кожний письменник уважно вивчає навколишню дійсність, події, людей, стосунки між ними, різні явища природи. Все побачене й почуте він обдумує й визначає, що добре, корисне, що погане, шкідливе, а також, що важливе, характерне, що другорядне, випадкове. У своїх творах письменник зображує важливі, характерні події, явища, риси вдачі людей, змальовує словами художні образи. Проте митець не тільки зображує словами образи людей, подій, явищ, предметів, а й виражає своє ставлення до них.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Письменник — мужня, рішуча людина, яку завжди вирізняють сила волі, цілеспрямованість, наполегливість, бажання перемагати, долаючи будь-які перешкоди.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Багато українських письменників було розстріляно або довічно ув’язнено за правдиве слово, за те, що вони захищали рідний край, культуру, віру, звичаї, обряди, називали Україну рідною матінкою, а себе — її синами.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Читаючи той чи інший твір, ми разом з письменником фантазуємо, подорожуємо в чарівний світ казки, легенди, міфу; знайомимося з видатними історичними подіями та особами; вчимося цінувати дружбу, вірність, красу природи, національне мистецтво і культуру.</w:t>
      </w:r>
    </w:p>
    <w:p w:rsidR="00D471B7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Тож давайте пишатися нашими митцями, поважати й шанувати їх, вони того варті!</w:t>
      </w:r>
    </w:p>
    <w:p w:rsidR="000A46AD" w:rsidRPr="00B707C0" w:rsidRDefault="00D471B7" w:rsidP="0077071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>Художній твір — нова естетична дійсність, що «вбирає» свій час і є носієм загальнолюдських цінностей</w:t>
      </w:r>
    </w:p>
    <w:p w:rsidR="000A46AD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Естетичне виховання, серцевиною якого є художнє виховання — виховання мистецтвом,— важливий фактор суспільного життя і необхідна умова розвитку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lastRenderedPageBreak/>
        <w:t>творчих сил людини, підготовки її до праці. Це специфічний засіб цілеспрямованого формування духовно багатої, всебічно розвиненої особистості, здатної перетворювати соціальну дійсність, творити красу, гармонію в матеріальній сфері і людських почуттях. Мати всіх мистецтв — художня література.</w:t>
      </w:r>
    </w:p>
    <w:p w:rsidR="000A46AD" w:rsidRPr="00B707C0" w:rsidRDefault="00D471B7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Сучасна література має великий</w:t>
      </w:r>
      <w:r w:rsidR="0055551A"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вплив на формування морально-естетичних, ідейно-світоглядних і громадянських позицій шкільної молоді.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Чим має збагатитися духовний світ школяра у процесі вивчення літератури?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У літературних творах учні часто знаходять свої життєві ідеали, важливі для них ідеї. Мистецтвом слова досягається:</w:t>
      </w:r>
    </w:p>
    <w:p w:rsidR="005B6762" w:rsidRDefault="00D471B7" w:rsidP="000A46A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• виховування у молоді насамперед доброти;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прищеплювання любові до книги;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усвідомлення дітьми значення особистості письменника для них;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боротьба з бездуховністю, міщанством, відсталістю.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24307F" w:rsidRPr="00B707C0" w:rsidRDefault="0024307F" w:rsidP="008C79B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5497F" w:rsidRPr="001A15AB" w:rsidRDefault="00D1049F" w:rsidP="00E5497F">
      <w:pPr>
        <w:shd w:val="clear" w:color="auto" w:fill="FFFFFF"/>
        <w:spacing w:before="75" w:after="75" w:line="300" w:lineRule="atLeast"/>
        <w:ind w:left="75" w:right="7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Тема </w:t>
      </w:r>
      <w:r w:rsidR="003B537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5B6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="00244770" w:rsidRPr="002447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Процес виникнення фольклору. Багатство і розмаїття українського фольклору. </w:t>
      </w:r>
      <w:r w:rsidR="00244770" w:rsidRPr="00244770">
        <w:rPr>
          <w:rFonts w:ascii="Times New Roman" w:hAnsi="Times New Roman" w:cs="Times New Roman"/>
          <w:b/>
          <w:sz w:val="28"/>
          <w:szCs w:val="28"/>
        </w:rPr>
        <w:t xml:space="preserve">Види родинно-побутових </w:t>
      </w:r>
      <w:proofErr w:type="gramStart"/>
      <w:r w:rsidR="00244770" w:rsidRPr="0024477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244770" w:rsidRPr="00244770">
        <w:rPr>
          <w:rFonts w:ascii="Times New Roman" w:hAnsi="Times New Roman" w:cs="Times New Roman"/>
          <w:b/>
          <w:sz w:val="28"/>
          <w:szCs w:val="28"/>
        </w:rPr>
        <w:t>ісень (про</w:t>
      </w:r>
      <w:r w:rsidR="00244770" w:rsidRPr="002447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4770" w:rsidRPr="00244770">
        <w:rPr>
          <w:rFonts w:ascii="Times New Roman" w:hAnsi="Times New Roman" w:cs="Times New Roman"/>
          <w:b/>
          <w:sz w:val="28"/>
          <w:szCs w:val="28"/>
        </w:rPr>
        <w:t>кохання, про сімейне життя, жартівливі).</w:t>
      </w:r>
      <w:r w:rsidR="00244770" w:rsidRPr="00244770">
        <w:rPr>
          <w:b/>
        </w:rPr>
        <w:t xml:space="preserve"> </w:t>
      </w:r>
    </w:p>
    <w:p w:rsidR="002F046F" w:rsidRDefault="002F046F" w:rsidP="002447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4770" w:rsidRPr="00B707C0" w:rsidRDefault="00244770" w:rsidP="0024477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Очікувані результати.</w:t>
      </w:r>
    </w:p>
    <w:p w:rsidR="00244770" w:rsidRPr="00B707C0" w:rsidRDefault="00244770" w:rsidP="0024477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Учень повинен вміти:</w:t>
      </w:r>
    </w:p>
    <w:p w:rsidR="00E5497F" w:rsidRPr="00E5497F" w:rsidRDefault="00E5497F" w:rsidP="00E5497F">
      <w:pPr>
        <w:pStyle w:val="a3"/>
        <w:numPr>
          <w:ilvl w:val="0"/>
          <w:numId w:val="4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знає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й </w:t>
      </w: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уміє розрізняти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види й жанри усної народної творчості, </w:t>
      </w:r>
    </w:p>
    <w:p w:rsidR="00E5497F" w:rsidRPr="00E5497F" w:rsidRDefault="00E5497F" w:rsidP="00E5497F">
      <w:pPr>
        <w:pStyle w:val="a3"/>
        <w:numPr>
          <w:ilvl w:val="0"/>
          <w:numId w:val="4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розкрити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роль фольклору в житті українського народу, його місце в розвитку літератури; </w:t>
      </w:r>
    </w:p>
    <w:p w:rsidR="00E5497F" w:rsidRPr="00E5497F" w:rsidRDefault="00E5497F" w:rsidP="00E5497F">
      <w:pPr>
        <w:pStyle w:val="a3"/>
        <w:numPr>
          <w:ilvl w:val="0"/>
          <w:numId w:val="4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має уявлення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</w:t>
      </w:r>
      <w:r w:rsidR="002F04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родинно-побутові пісні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виразно </w:t>
      </w: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читає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F04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їх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</w:p>
    <w:p w:rsidR="00244770" w:rsidRPr="00E5497F" w:rsidRDefault="00E5497F" w:rsidP="00E5497F">
      <w:pPr>
        <w:pStyle w:val="a3"/>
        <w:numPr>
          <w:ilvl w:val="0"/>
          <w:numId w:val="45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уміє 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Pr="00E5497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аналізувати</w:t>
      </w:r>
      <w:r w:rsidRPr="00E54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44770" w:rsidRDefault="00244770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b/>
          <w:bCs/>
          <w:color w:val="000000" w:themeColor="text1"/>
          <w:sz w:val="28"/>
          <w:szCs w:val="28"/>
        </w:rPr>
        <w:t>Усна народна творчість, або фольклор</w:t>
      </w:r>
      <w:r w:rsidRPr="00E5497F">
        <w:rPr>
          <w:color w:val="000000" w:themeColor="text1"/>
          <w:sz w:val="28"/>
          <w:szCs w:val="28"/>
        </w:rPr>
        <w:t xml:space="preserve"> ("фольклор" від </w:t>
      </w:r>
      <w:proofErr w:type="gramStart"/>
      <w:r w:rsidRPr="00E5497F">
        <w:rPr>
          <w:color w:val="000000" w:themeColor="text1"/>
          <w:sz w:val="28"/>
          <w:szCs w:val="28"/>
        </w:rPr>
        <w:t>англ</w:t>
      </w:r>
      <w:proofErr w:type="gramEnd"/>
      <w:r w:rsidRPr="00E5497F">
        <w:rPr>
          <w:color w:val="000000" w:themeColor="text1"/>
          <w:sz w:val="28"/>
          <w:szCs w:val="28"/>
        </w:rPr>
        <w:t>ійського </w:t>
      </w:r>
      <w:r w:rsidRPr="00E5497F">
        <w:rPr>
          <w:i/>
          <w:iCs/>
          <w:color w:val="000000" w:themeColor="text1"/>
          <w:sz w:val="28"/>
          <w:szCs w:val="28"/>
        </w:rPr>
        <w:t>folklore —</w:t>
      </w:r>
      <w:r w:rsidRPr="00E5497F">
        <w:rPr>
          <w:color w:val="000000" w:themeColor="text1"/>
          <w:sz w:val="28"/>
          <w:szCs w:val="28"/>
        </w:rPr>
        <w:t>народна мудрість; творчість) — складова художньої культури народу, його неписана словесність. Вивченням її займається спеціальна філологічна дисциплі</w:t>
      </w:r>
      <w:proofErr w:type="gramStart"/>
      <w:r w:rsidRPr="00E5497F">
        <w:rPr>
          <w:color w:val="000000" w:themeColor="text1"/>
          <w:sz w:val="28"/>
          <w:szCs w:val="28"/>
        </w:rPr>
        <w:t>на</w:t>
      </w:r>
      <w:proofErr w:type="gramEnd"/>
      <w:r w:rsidRPr="00E5497F">
        <w:rPr>
          <w:color w:val="000000" w:themeColor="text1"/>
          <w:sz w:val="28"/>
          <w:szCs w:val="28"/>
        </w:rPr>
        <w:t xml:space="preserve"> — фольклористика. Водночас за своїм змістом і характером поширення та функціонування усна народна творчість тісно пов'язана з 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>ізними ділянками побуту, є складовою народної традиційно-побутової культури, а отже, належить і до предметної сфери етнографії.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 xml:space="preserve">Уснопоетичне художнє слово супроводжувало людину з її першопочатків, з часів виникнення мови. Воно </w:t>
      </w:r>
      <w:proofErr w:type="gramStart"/>
      <w:r w:rsidRPr="00E5497F">
        <w:rPr>
          <w:color w:val="000000" w:themeColor="text1"/>
          <w:sz w:val="28"/>
          <w:szCs w:val="28"/>
        </w:rPr>
        <w:t>вв</w:t>
      </w:r>
      <w:proofErr w:type="gramEnd"/>
      <w:r w:rsidRPr="00E5497F">
        <w:rPr>
          <w:color w:val="000000" w:themeColor="text1"/>
          <w:sz w:val="28"/>
          <w:szCs w:val="28"/>
        </w:rPr>
        <w:t>ійшло в життя і побут як один із засобів задоволення притаманної людині потреби у прекрасному і як органічний компонент її вірувань та світоглядних уявлень. За своїм походженням воно таке ж давн</w:t>
      </w:r>
      <w:proofErr w:type="gramStart"/>
      <w:r w:rsidRPr="00E5497F">
        <w:rPr>
          <w:color w:val="000000" w:themeColor="text1"/>
          <w:sz w:val="28"/>
          <w:szCs w:val="28"/>
        </w:rPr>
        <w:t>є,</w:t>
      </w:r>
      <w:proofErr w:type="gramEnd"/>
      <w:r w:rsidRPr="00E5497F">
        <w:rPr>
          <w:color w:val="000000" w:themeColor="text1"/>
          <w:sz w:val="28"/>
          <w:szCs w:val="28"/>
        </w:rPr>
        <w:t xml:space="preserve"> як і примітивні наскельні малюнки первісної людини чи предмети побуту з різноманітними орнаментальними прикрасами.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 xml:space="preserve">Регулярні записи творів усної народної словесності почалися лише у XVIII—XIX ст. Тому, зрозуміло, багато з архаїчних верств фольклорної традиції втрачено. Але збережений матеріал, що записаний </w:t>
      </w:r>
      <w:proofErr w:type="gramStart"/>
      <w:r w:rsidRPr="00E5497F">
        <w:rPr>
          <w:color w:val="000000" w:themeColor="text1"/>
          <w:sz w:val="28"/>
          <w:szCs w:val="28"/>
        </w:rPr>
        <w:t>п</w:t>
      </w:r>
      <w:proofErr w:type="gramEnd"/>
      <w:r w:rsidRPr="00E5497F">
        <w:rPr>
          <w:color w:val="000000" w:themeColor="text1"/>
          <w:sz w:val="28"/>
          <w:szCs w:val="28"/>
        </w:rPr>
        <w:t xml:space="preserve">ізніше, багатий численними змістовними, образними елементами глибокої давнини. У 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 xml:space="preserve">ізних жанрах українського фольклору, особливо обрядового, казкового, дослідники простежують відгомін побутово-звичаєвих відносин родового ладу, реалій укладу життя, суспільного устрою, історичних подій часів Княжої Русі, татаро-монгольського лихоліття, пізнього середньовіччя, епохи литовсько-польського поневолення України, козаччини, багатовікової боротьби українського народу проти чужоземного уярмлення за свободу і незалежність. Найбільшою мірою твори фольклору відображають важливі події, характерні аспекти, явища суспільно-політичного і </w:t>
      </w:r>
      <w:proofErr w:type="gramStart"/>
      <w:r w:rsidRPr="00E5497F">
        <w:rPr>
          <w:color w:val="000000" w:themeColor="text1"/>
          <w:sz w:val="28"/>
          <w:szCs w:val="28"/>
        </w:rPr>
        <w:t>соц</w:t>
      </w:r>
      <w:proofErr w:type="gramEnd"/>
      <w:r w:rsidRPr="00E5497F">
        <w:rPr>
          <w:color w:val="000000" w:themeColor="text1"/>
          <w:sz w:val="28"/>
          <w:szCs w:val="28"/>
        </w:rPr>
        <w:t>іального буття, побуту народу, його переживання, настрої, сподівання саме того часу, коли ці твори збиралися, записувалися з живого народного побутування.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5497F">
        <w:rPr>
          <w:color w:val="000000" w:themeColor="text1"/>
          <w:sz w:val="28"/>
          <w:szCs w:val="28"/>
        </w:rPr>
        <w:lastRenderedPageBreak/>
        <w:t>Для</w:t>
      </w:r>
      <w:proofErr w:type="gramEnd"/>
      <w:r w:rsidRPr="00E5497F">
        <w:rPr>
          <w:color w:val="000000" w:themeColor="text1"/>
          <w:sz w:val="28"/>
          <w:szCs w:val="28"/>
        </w:rPr>
        <w:t xml:space="preserve"> фольклору властиві усна форма поширення і передача між людьми способом безпосередньої комунікації. Його функціонування пов'язане з традиційними обрядами, звичаями, трудовими заняттями, дозвіллям, він існує як вираз естетичної потреби і певних переживань та настроїв. У цьому процесі відбувається і власне творення фольклору. Воно бере початок від певних творчо обдарованих індивідуальностей, імена яких втрачені у минулому. Тільки в деяких випадках народні легенди чи писані джерела зберегли </w:t>
      </w:r>
      <w:proofErr w:type="gramStart"/>
      <w:r w:rsidRPr="00E5497F">
        <w:rPr>
          <w:color w:val="000000" w:themeColor="text1"/>
          <w:sz w:val="28"/>
          <w:szCs w:val="28"/>
        </w:rPr>
        <w:t>пр</w:t>
      </w:r>
      <w:proofErr w:type="gramEnd"/>
      <w:r w:rsidRPr="00E5497F">
        <w:rPr>
          <w:color w:val="000000" w:themeColor="text1"/>
          <w:sz w:val="28"/>
          <w:szCs w:val="28"/>
        </w:rPr>
        <w:t>ізвища авторів поодиноких пісень, наприклад, дівчини-козачки Марусі Чурай (XVII ст.) і козака Климовського (XVIII ст.), якому приписується створення широковідомої пісні "їхав козак за Дунай".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5497F">
        <w:rPr>
          <w:color w:val="000000" w:themeColor="text1"/>
          <w:sz w:val="28"/>
          <w:szCs w:val="28"/>
        </w:rPr>
        <w:t>У</w:t>
      </w:r>
      <w:proofErr w:type="gramEnd"/>
      <w:r w:rsidRPr="00E5497F">
        <w:rPr>
          <w:color w:val="000000" w:themeColor="text1"/>
          <w:sz w:val="28"/>
          <w:szCs w:val="28"/>
        </w:rPr>
        <w:t xml:space="preserve"> </w:t>
      </w:r>
      <w:proofErr w:type="gramStart"/>
      <w:r w:rsidRPr="00E5497F">
        <w:rPr>
          <w:color w:val="000000" w:themeColor="text1"/>
          <w:sz w:val="28"/>
          <w:szCs w:val="28"/>
        </w:rPr>
        <w:t>нов</w:t>
      </w:r>
      <w:proofErr w:type="gramEnd"/>
      <w:r w:rsidRPr="00E5497F">
        <w:rPr>
          <w:color w:val="000000" w:themeColor="text1"/>
          <w:sz w:val="28"/>
          <w:szCs w:val="28"/>
        </w:rPr>
        <w:t>іший час авторів творів, що стали фольклорними, зафіксовано більше. Але щоб індивідуальний тві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 xml:space="preserve"> став фольклорним, він, передусім, повинен бути створений в дусі народної традиції, народних уподобань і певної потреби, а також неодмінно зазнати в процесі поширення шліфування, обробки чи навіть переробки. Не є винятком і твори відомих письменників, що переходять у вигляді </w:t>
      </w:r>
      <w:proofErr w:type="gramStart"/>
      <w:r w:rsidRPr="00E5497F">
        <w:rPr>
          <w:color w:val="000000" w:themeColor="text1"/>
          <w:sz w:val="28"/>
          <w:szCs w:val="28"/>
        </w:rPr>
        <w:t>п</w:t>
      </w:r>
      <w:proofErr w:type="gramEnd"/>
      <w:r w:rsidRPr="00E5497F">
        <w:rPr>
          <w:color w:val="000000" w:themeColor="text1"/>
          <w:sz w:val="28"/>
          <w:szCs w:val="28"/>
        </w:rPr>
        <w:t>ісень, приказок, прислів'їв, оповідань в усний народний обіг і часто зазнають при цьому помітних змін. Зрештою, проблема авторства слабо пов'язана з усною народною традицією, мало цікавить виконавців тих чи інших творів.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>Отож однією з характерних ознак фольклору є його анонімність, тобто втрата авторства в процесі побутування, що водночас є і процесом колективного творення — додавання "до чужого прекрасного свого кращого" (</w:t>
      </w:r>
      <w:r w:rsidRPr="00E5497F">
        <w:rPr>
          <w:i/>
          <w:iCs/>
          <w:color w:val="000000" w:themeColor="text1"/>
          <w:sz w:val="28"/>
          <w:szCs w:val="28"/>
        </w:rPr>
        <w:t>Колесса Ф., "Українська усна словесність").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 xml:space="preserve">Яскравим виявом колективності творення у фольклорі, досить вільного ставлення до тексту є наявність 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 xml:space="preserve">ізновидів тих чи інших творів. Збирачами фольклору записано в різних місцевостях численні варіанти широко популярних і менш популярних пісень, казок, легенд, переказів, прислів'їв тощо. Варіативність фольклорних творів добре помітна у побуті, коли виконавці з народу зазначають, що ця </w:t>
      </w:r>
      <w:proofErr w:type="gramStart"/>
      <w:r w:rsidRPr="00E5497F">
        <w:rPr>
          <w:color w:val="000000" w:themeColor="text1"/>
          <w:sz w:val="28"/>
          <w:szCs w:val="28"/>
        </w:rPr>
        <w:t>п</w:t>
      </w:r>
      <w:proofErr w:type="gramEnd"/>
      <w:r w:rsidRPr="00E5497F">
        <w:rPr>
          <w:color w:val="000000" w:themeColor="text1"/>
          <w:sz w:val="28"/>
          <w:szCs w:val="28"/>
        </w:rPr>
        <w:t xml:space="preserve">існя чи казка інакша "у нас", аніж "у сусідньому селі" чи навіть на другому кутку села. Варіантність, як одна з головних ознак фольклору, стосується </w:t>
      </w:r>
      <w:proofErr w:type="gramStart"/>
      <w:r w:rsidRPr="00E5497F">
        <w:rPr>
          <w:color w:val="000000" w:themeColor="text1"/>
          <w:sz w:val="28"/>
          <w:szCs w:val="28"/>
        </w:rPr>
        <w:t>вс</w:t>
      </w:r>
      <w:proofErr w:type="gramEnd"/>
      <w:r w:rsidRPr="00E5497F">
        <w:rPr>
          <w:color w:val="000000" w:themeColor="text1"/>
          <w:sz w:val="28"/>
          <w:szCs w:val="28"/>
        </w:rPr>
        <w:t>іх його родів і видів — віршово-поетичних і прозово-оповідних.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 xml:space="preserve">Багатоваріантність фольклорних творів зумовлена і </w:t>
      </w:r>
      <w:proofErr w:type="gramStart"/>
      <w:r w:rsidRPr="00E5497F">
        <w:rPr>
          <w:color w:val="000000" w:themeColor="text1"/>
          <w:sz w:val="28"/>
          <w:szCs w:val="28"/>
        </w:rPr>
        <w:t>такою</w:t>
      </w:r>
      <w:proofErr w:type="gramEnd"/>
      <w:r w:rsidRPr="00E5497F">
        <w:rPr>
          <w:color w:val="000000" w:themeColor="text1"/>
          <w:sz w:val="28"/>
          <w:szCs w:val="28"/>
        </w:rPr>
        <w:t xml:space="preserve"> специфічною рисою народопоетичної творчості, як імпровізаційність, тобто співтворчість у процесі виконання. Співаючи чи розповідаючи фольклорний тві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 xml:space="preserve">, виконавець не просто повторює готовий текст, поетичні форми, а нерідко пристосовує їх до певної ситуації, події, осіб, додає своє — імпровізує. Імпровізаційність властива усім формам народної словесності, особливо характерна для поховальних голосінь і коротких пісенних форм — приспівок до танців, пісенних діалогів, коли виконавець повинен швидко зреагувати і доречно відповісти на ту чи іншу </w:t>
      </w:r>
      <w:proofErr w:type="gramStart"/>
      <w:r w:rsidRPr="00E5497F">
        <w:rPr>
          <w:color w:val="000000" w:themeColor="text1"/>
          <w:sz w:val="28"/>
          <w:szCs w:val="28"/>
        </w:rPr>
        <w:t>п</w:t>
      </w:r>
      <w:proofErr w:type="gramEnd"/>
      <w:r w:rsidRPr="00E5497F">
        <w:rPr>
          <w:color w:val="000000" w:themeColor="text1"/>
          <w:sz w:val="28"/>
          <w:szCs w:val="28"/>
        </w:rPr>
        <w:t>ісенну фразу, строфу, приказку.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lastRenderedPageBreak/>
        <w:t xml:space="preserve">Ще однією специфічною особливістю фольклору є його усність — усна форма творення, побутування, синхронна і діахронна передача, тобто поширення творів фольклору в певний час і його 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 xml:space="preserve">ізночасова передача від покоління до покоління. Визначну роль при цьому відіграє </w:t>
      </w:r>
      <w:proofErr w:type="gramStart"/>
      <w:r w:rsidRPr="00E5497F">
        <w:rPr>
          <w:color w:val="000000" w:themeColor="text1"/>
          <w:sz w:val="28"/>
          <w:szCs w:val="28"/>
        </w:rPr>
        <w:t>пам'ять</w:t>
      </w:r>
      <w:proofErr w:type="gramEnd"/>
      <w:r w:rsidRPr="00E5497F">
        <w:rPr>
          <w:color w:val="000000" w:themeColor="text1"/>
          <w:sz w:val="28"/>
          <w:szCs w:val="28"/>
        </w:rPr>
        <w:t>. Саме в пам'яті носії</w:t>
      </w:r>
      <w:proofErr w:type="gramStart"/>
      <w:r w:rsidRPr="00E5497F">
        <w:rPr>
          <w:color w:val="000000" w:themeColor="text1"/>
          <w:sz w:val="28"/>
          <w:szCs w:val="28"/>
        </w:rPr>
        <w:t>в</w:t>
      </w:r>
      <w:proofErr w:type="gramEnd"/>
      <w:r w:rsidRPr="00E5497F">
        <w:rPr>
          <w:color w:val="000000" w:themeColor="text1"/>
          <w:sz w:val="28"/>
          <w:szCs w:val="28"/>
        </w:rPr>
        <w:t xml:space="preserve"> </w:t>
      </w:r>
      <w:proofErr w:type="gramStart"/>
      <w:r w:rsidRPr="00E5497F">
        <w:rPr>
          <w:color w:val="000000" w:themeColor="text1"/>
          <w:sz w:val="28"/>
          <w:szCs w:val="28"/>
        </w:rPr>
        <w:t>фольклору</w:t>
      </w:r>
      <w:proofErr w:type="gramEnd"/>
      <w:r w:rsidRPr="00E5497F">
        <w:rPr>
          <w:color w:val="000000" w:themeColor="text1"/>
          <w:sz w:val="28"/>
          <w:szCs w:val="28"/>
        </w:rPr>
        <w:t xml:space="preserve">, його індивідуальних і колективних виконавців, фіксується весь багатоплановий обсяг фольклорної інформації, її сюжети, тексти, форми та стереотипи. </w:t>
      </w:r>
      <w:proofErr w:type="gramStart"/>
      <w:r w:rsidRPr="00E5497F">
        <w:rPr>
          <w:color w:val="000000" w:themeColor="text1"/>
          <w:sz w:val="28"/>
          <w:szCs w:val="28"/>
        </w:rPr>
        <w:t>З</w:t>
      </w:r>
      <w:proofErr w:type="gramEnd"/>
      <w:r w:rsidRPr="00E5497F">
        <w:rPr>
          <w:color w:val="000000" w:themeColor="text1"/>
          <w:sz w:val="28"/>
          <w:szCs w:val="28"/>
        </w:rPr>
        <w:t xml:space="preserve"> цього випливає і визначальне функціональне значення спадковості традицій усної народної словесності. Недарма в науці існує думка, що фольклор є мистецтвом пам'яті.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>Отже, характерними особливостями усної народної творчості, що ві</w:t>
      </w:r>
      <w:proofErr w:type="gramStart"/>
      <w:r w:rsidRPr="00E5497F">
        <w:rPr>
          <w:color w:val="000000" w:themeColor="text1"/>
          <w:sz w:val="28"/>
          <w:szCs w:val="28"/>
        </w:rPr>
        <w:t>др</w:t>
      </w:r>
      <w:proofErr w:type="gramEnd"/>
      <w:r w:rsidRPr="00E5497F">
        <w:rPr>
          <w:color w:val="000000" w:themeColor="text1"/>
          <w:sz w:val="28"/>
          <w:szCs w:val="28"/>
        </w:rPr>
        <w:t>ізняють її від інших ділянок народної культури і, зокрема, від такої спорідненої з нею сфери художньої словесності, як література, є </w:t>
      </w:r>
      <w:r w:rsidRPr="00E5497F">
        <w:rPr>
          <w:i/>
          <w:iCs/>
          <w:color w:val="000000" w:themeColor="text1"/>
          <w:sz w:val="28"/>
          <w:szCs w:val="28"/>
        </w:rPr>
        <w:t>усність</w:t>
      </w:r>
      <w:r w:rsidRPr="00E5497F">
        <w:rPr>
          <w:color w:val="000000" w:themeColor="text1"/>
          <w:sz w:val="28"/>
          <w:szCs w:val="28"/>
        </w:rPr>
        <w:t> і значимість пам'яті у творенні, побутуванні й передачі фольклорних творів;</w:t>
      </w:r>
      <w:r w:rsidRPr="00E5497F">
        <w:rPr>
          <w:i/>
          <w:iCs/>
          <w:color w:val="000000" w:themeColor="text1"/>
          <w:sz w:val="28"/>
          <w:szCs w:val="28"/>
        </w:rPr>
        <w:t> колективний характер</w:t>
      </w:r>
      <w:r w:rsidRPr="00E5497F">
        <w:rPr>
          <w:color w:val="000000" w:themeColor="text1"/>
          <w:sz w:val="28"/>
          <w:szCs w:val="28"/>
        </w:rPr>
        <w:t> народної творчості, а отже, й невизначеність індивідуального авторства —</w:t>
      </w:r>
      <w:r w:rsidRPr="00E5497F">
        <w:rPr>
          <w:i/>
          <w:iCs/>
          <w:color w:val="000000" w:themeColor="text1"/>
          <w:sz w:val="28"/>
          <w:szCs w:val="28"/>
        </w:rPr>
        <w:t> анонімність;</w:t>
      </w:r>
      <w:r w:rsidRPr="00E5497F">
        <w:rPr>
          <w:color w:val="000000" w:themeColor="text1"/>
          <w:sz w:val="28"/>
          <w:szCs w:val="28"/>
        </w:rPr>
        <w:t> пов'язаність побутування і розвитку з певними народними традиціями, усталеними стереотипами, естетичними нормами, формами, критеріями — тобто </w:t>
      </w:r>
      <w:r w:rsidRPr="00E5497F">
        <w:rPr>
          <w:i/>
          <w:iCs/>
          <w:color w:val="000000" w:themeColor="text1"/>
          <w:sz w:val="28"/>
          <w:szCs w:val="28"/>
        </w:rPr>
        <w:t>традиційність</w:t>
      </w:r>
      <w:r w:rsidRPr="00E5497F">
        <w:rPr>
          <w:color w:val="000000" w:themeColor="text1"/>
          <w:sz w:val="28"/>
          <w:szCs w:val="28"/>
        </w:rPr>
        <w:t> у поєднанні з поповненням у процесі виконання додатковими елементами —</w:t>
      </w:r>
      <w:r w:rsidRPr="00E5497F">
        <w:rPr>
          <w:i/>
          <w:iCs/>
          <w:color w:val="000000" w:themeColor="text1"/>
          <w:sz w:val="28"/>
          <w:szCs w:val="28"/>
        </w:rPr>
        <w:t> імпровізаційністю,</w:t>
      </w:r>
      <w:r w:rsidRPr="00E5497F">
        <w:rPr>
          <w:color w:val="000000" w:themeColor="text1"/>
          <w:sz w:val="28"/>
          <w:szCs w:val="28"/>
        </w:rPr>
        <w:t xml:space="preserve"> чим, у свою чергу, зумовлюється і така специфічна риса, як 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>ізноманітність текстів, мелодій більшості фольклорних творів — їх</w:t>
      </w:r>
      <w:r w:rsidR="002F046F">
        <w:rPr>
          <w:color w:val="000000" w:themeColor="text1"/>
          <w:sz w:val="28"/>
          <w:szCs w:val="28"/>
          <w:lang w:val="uk-UA"/>
        </w:rPr>
        <w:t xml:space="preserve"> </w:t>
      </w:r>
      <w:r w:rsidRPr="00E5497F">
        <w:rPr>
          <w:i/>
          <w:iCs/>
          <w:color w:val="000000" w:themeColor="text1"/>
          <w:sz w:val="28"/>
          <w:szCs w:val="28"/>
        </w:rPr>
        <w:t>варіантність.</w:t>
      </w:r>
      <w:r w:rsidRPr="00E5497F">
        <w:rPr>
          <w:color w:val="000000" w:themeColor="text1"/>
          <w:sz w:val="28"/>
          <w:szCs w:val="28"/>
        </w:rPr>
        <w:t xml:space="preserve"> У наші дні перелічені ознаки фольклорності зазнають певних змін. Скажімо, поширення фольклорних творів може відбуватися не лише в усній, </w:t>
      </w:r>
      <w:proofErr w:type="gramStart"/>
      <w:r w:rsidRPr="00E5497F">
        <w:rPr>
          <w:color w:val="000000" w:themeColor="text1"/>
          <w:sz w:val="28"/>
          <w:szCs w:val="28"/>
        </w:rPr>
        <w:t>а й</w:t>
      </w:r>
      <w:proofErr w:type="gramEnd"/>
      <w:r w:rsidRPr="00E5497F">
        <w:rPr>
          <w:color w:val="000000" w:themeColor="text1"/>
          <w:sz w:val="28"/>
          <w:szCs w:val="28"/>
        </w:rPr>
        <w:t xml:space="preserve"> письмовій формі, а також за допомогою сучасних засобів комунікації — преси, радіо, телебачення. Частіше фіксується авторство, оскільки творець може записати тві</w:t>
      </w:r>
      <w:proofErr w:type="gramStart"/>
      <w:r w:rsidRPr="00E5497F">
        <w:rPr>
          <w:color w:val="000000" w:themeColor="text1"/>
          <w:sz w:val="28"/>
          <w:szCs w:val="28"/>
        </w:rPr>
        <w:t>р</w:t>
      </w:r>
      <w:proofErr w:type="gramEnd"/>
      <w:r w:rsidRPr="00E5497F">
        <w:rPr>
          <w:color w:val="000000" w:themeColor="text1"/>
          <w:sz w:val="28"/>
          <w:szCs w:val="28"/>
        </w:rPr>
        <w:t>, який в письмовому вигляді потрапляє у фольклорний обіг. Сюди ж нерідко належать і твори літературного походження, особливо тих авторів, що творять у дусі фольклорної поетики. У цьому процесі новітнього фольклоротворення може більш чи менш виразно простежуватися спі</w:t>
      </w:r>
      <w:proofErr w:type="gramStart"/>
      <w:r w:rsidRPr="00E5497F">
        <w:rPr>
          <w:color w:val="000000" w:themeColor="text1"/>
          <w:sz w:val="28"/>
          <w:szCs w:val="28"/>
        </w:rPr>
        <w:t>вв</w:t>
      </w:r>
      <w:proofErr w:type="gramEnd"/>
      <w:r w:rsidRPr="00E5497F">
        <w:rPr>
          <w:color w:val="000000" w:themeColor="text1"/>
          <w:sz w:val="28"/>
          <w:szCs w:val="28"/>
        </w:rPr>
        <w:t xml:space="preserve">ідношення і взаємозалежність індивідуального і колективного, традиційного і новітнього. Неодмінною умовою входження твору в фольклор (фольклоризації) є його побутування за законами усної традиції. Фольклор функціонує </w:t>
      </w:r>
      <w:proofErr w:type="gramStart"/>
      <w:r w:rsidRPr="00E5497F">
        <w:rPr>
          <w:color w:val="000000" w:themeColor="text1"/>
          <w:sz w:val="28"/>
          <w:szCs w:val="28"/>
        </w:rPr>
        <w:t>в</w:t>
      </w:r>
      <w:proofErr w:type="gramEnd"/>
      <w:r w:rsidRPr="00E5497F">
        <w:rPr>
          <w:color w:val="000000" w:themeColor="text1"/>
          <w:sz w:val="28"/>
          <w:szCs w:val="28"/>
        </w:rPr>
        <w:t xml:space="preserve"> широкому середовищі при активній участі народу. Водночас у цьому процесі відіграють винятково важливу роль окремі особистості — виконавці й так звані носії фольклору — обдаровані співаки, мудрі дотепні люди, які зберігають у пам'яті значний репертуар народних </w:t>
      </w:r>
      <w:proofErr w:type="gramStart"/>
      <w:r w:rsidRPr="00E5497F">
        <w:rPr>
          <w:color w:val="000000" w:themeColor="text1"/>
          <w:sz w:val="28"/>
          <w:szCs w:val="28"/>
        </w:rPr>
        <w:t>п</w:t>
      </w:r>
      <w:proofErr w:type="gramEnd"/>
      <w:r w:rsidRPr="00E5497F">
        <w:rPr>
          <w:color w:val="000000" w:themeColor="text1"/>
          <w:sz w:val="28"/>
          <w:szCs w:val="28"/>
        </w:rPr>
        <w:t>ісень, казок, переказів, легенд, прислів'їв, загадок, анекдотів і вміють майстерно донести їх до аудиторії. І сьогодні нерідко спостерігаємо, що в тому чи іншому колективі, гурті виділяються люди, що вміють заспівати щось цікаве, дотепне, добре володіють народним словом.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5497F">
        <w:rPr>
          <w:color w:val="000000" w:themeColor="text1"/>
          <w:sz w:val="28"/>
          <w:szCs w:val="28"/>
        </w:rPr>
        <w:t>У давнину роль і значимість таких людей були набагато більшими. Вони проживали в кожному селі,</w:t>
      </w:r>
      <w:r w:rsidRPr="00E5497F">
        <w:rPr>
          <w:i/>
          <w:iCs/>
          <w:color w:val="000000" w:themeColor="text1"/>
          <w:sz w:val="28"/>
          <w:szCs w:val="28"/>
        </w:rPr>
        <w:t> їх</w:t>
      </w:r>
      <w:r w:rsidRPr="00E5497F">
        <w:rPr>
          <w:color w:val="000000" w:themeColor="text1"/>
          <w:sz w:val="28"/>
          <w:szCs w:val="28"/>
        </w:rPr>
        <w:t> цінували, поважали, вони були бажаними в кожному гурті, виконували функції заспівувачів, лі</w:t>
      </w:r>
      <w:proofErr w:type="gramStart"/>
      <w:r w:rsidRPr="00E5497F">
        <w:rPr>
          <w:color w:val="000000" w:themeColor="text1"/>
          <w:sz w:val="28"/>
          <w:szCs w:val="28"/>
        </w:rPr>
        <w:t>дер</w:t>
      </w:r>
      <w:proofErr w:type="gramEnd"/>
      <w:r w:rsidRPr="00E5497F">
        <w:rPr>
          <w:color w:val="000000" w:themeColor="text1"/>
          <w:sz w:val="28"/>
          <w:szCs w:val="28"/>
        </w:rPr>
        <w:t xml:space="preserve">ів молодіжних громад, вечорниць, різних святковостей і розваг, наділялися гідностями обрядових </w:t>
      </w:r>
      <w:r w:rsidRPr="00E5497F">
        <w:rPr>
          <w:color w:val="000000" w:themeColor="text1"/>
          <w:sz w:val="28"/>
          <w:szCs w:val="28"/>
        </w:rPr>
        <w:lastRenderedPageBreak/>
        <w:t xml:space="preserve">чинів: весільних старост, старших свах, дружків тощо. Такі талановиті особистості, зокрема народні співці, кобзарі, лірники, казкарі часто виступають і як найбільш активні співтворці фольклору. Наприклад, видатні виконавці українських народних дум й </w:t>
      </w:r>
      <w:proofErr w:type="gramStart"/>
      <w:r w:rsidRPr="00E5497F">
        <w:rPr>
          <w:color w:val="000000" w:themeColor="text1"/>
          <w:sz w:val="28"/>
          <w:szCs w:val="28"/>
        </w:rPr>
        <w:t>п</w:t>
      </w:r>
      <w:proofErr w:type="gramEnd"/>
      <w:r w:rsidRPr="00E5497F">
        <w:rPr>
          <w:color w:val="000000" w:themeColor="text1"/>
          <w:sz w:val="28"/>
          <w:szCs w:val="28"/>
        </w:rPr>
        <w:t>ісень — кобзарі — напевне, як уважають дослідники, були їх основними творцями.</w:t>
      </w:r>
    </w:p>
    <w:p w:rsidR="00E5497F" w:rsidRDefault="00E5497F" w:rsidP="00E5497F">
      <w:pPr>
        <w:pStyle w:val="a4"/>
        <w:spacing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540A72">
        <w:rPr>
          <w:b/>
          <w:color w:val="000000" w:themeColor="text1"/>
          <w:sz w:val="28"/>
          <w:szCs w:val="28"/>
        </w:rPr>
        <w:t xml:space="preserve">Термін "фольклор" запровадив </w:t>
      </w:r>
      <w:proofErr w:type="gramStart"/>
      <w:r w:rsidRPr="00540A72">
        <w:rPr>
          <w:b/>
          <w:color w:val="000000" w:themeColor="text1"/>
          <w:sz w:val="28"/>
          <w:szCs w:val="28"/>
        </w:rPr>
        <w:t>англ</w:t>
      </w:r>
      <w:proofErr w:type="gramEnd"/>
      <w:r w:rsidRPr="00540A72">
        <w:rPr>
          <w:b/>
          <w:color w:val="000000" w:themeColor="text1"/>
          <w:sz w:val="28"/>
          <w:szCs w:val="28"/>
        </w:rPr>
        <w:t>і</w:t>
      </w:r>
      <w:r w:rsidR="002C7159" w:rsidRPr="00540A72">
        <w:rPr>
          <w:b/>
          <w:color w:val="000000" w:themeColor="text1"/>
          <w:sz w:val="28"/>
          <w:szCs w:val="28"/>
          <w:lang w:val="uk-UA"/>
        </w:rPr>
        <w:t>йський археолог</w:t>
      </w:r>
      <w:r w:rsidRPr="00540A72">
        <w:rPr>
          <w:b/>
          <w:color w:val="000000" w:themeColor="text1"/>
          <w:sz w:val="28"/>
          <w:szCs w:val="28"/>
        </w:rPr>
        <w:t xml:space="preserve"> В</w:t>
      </w:r>
      <w:r w:rsidR="002C7159" w:rsidRPr="00540A72">
        <w:rPr>
          <w:b/>
          <w:color w:val="000000" w:themeColor="text1"/>
          <w:sz w:val="28"/>
          <w:szCs w:val="28"/>
          <w:lang w:val="uk-UA"/>
        </w:rPr>
        <w:t>ільям</w:t>
      </w:r>
      <w:r w:rsidRPr="00540A72">
        <w:rPr>
          <w:b/>
          <w:color w:val="000000" w:themeColor="text1"/>
          <w:sz w:val="28"/>
          <w:szCs w:val="28"/>
        </w:rPr>
        <w:t xml:space="preserve"> Том</w:t>
      </w:r>
      <w:r w:rsidR="002C7159" w:rsidRPr="00540A72">
        <w:rPr>
          <w:b/>
          <w:color w:val="000000" w:themeColor="text1"/>
          <w:sz w:val="28"/>
          <w:szCs w:val="28"/>
          <w:lang w:val="uk-UA"/>
        </w:rPr>
        <w:t>с</w:t>
      </w:r>
      <w:r w:rsidRPr="00540A72">
        <w:rPr>
          <w:b/>
          <w:color w:val="000000" w:themeColor="text1"/>
          <w:sz w:val="28"/>
          <w:szCs w:val="28"/>
        </w:rPr>
        <w:t>, котрий 1846 р. під псевдонімом А. Мертон надрукував у часописі "Атенеум" (№ 982) статтю "The Folklore".</w:t>
      </w:r>
      <w:r w:rsidRPr="00E5497F">
        <w:rPr>
          <w:color w:val="000000" w:themeColor="text1"/>
          <w:sz w:val="28"/>
          <w:szCs w:val="28"/>
        </w:rPr>
        <w:t xml:space="preserve"> Тим самим він щасливо дав і</w:t>
      </w:r>
      <w:proofErr w:type="gramStart"/>
      <w:r w:rsidRPr="00E5497F">
        <w:rPr>
          <w:color w:val="000000" w:themeColor="text1"/>
          <w:sz w:val="28"/>
          <w:szCs w:val="28"/>
        </w:rPr>
        <w:t>м'я</w:t>
      </w:r>
      <w:proofErr w:type="gramEnd"/>
      <w:r w:rsidRPr="00E5497F">
        <w:rPr>
          <w:color w:val="000000" w:themeColor="text1"/>
          <w:sz w:val="28"/>
          <w:szCs w:val="28"/>
        </w:rPr>
        <w:t xml:space="preserve"> явищу, що його в Європі вивчали вже протягом століть, але називали по-різному, розпливчасто та описово).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color w:val="000000"/>
          <w:sz w:val="28"/>
          <w:szCs w:val="28"/>
          <w:lang w:val="uk-UA"/>
        </w:rPr>
        <w:t>Чи не найвідомішими і найпопулярнішими з українських народних пісень є</w:t>
      </w:r>
      <w:r w:rsidRPr="00E5497F">
        <w:rPr>
          <w:b/>
          <w:bCs/>
          <w:color w:val="000000"/>
          <w:sz w:val="28"/>
          <w:szCs w:val="28"/>
        </w:rPr>
        <w:t> </w:t>
      </w:r>
      <w:r w:rsidRPr="00E5497F">
        <w:rPr>
          <w:b/>
          <w:bCs/>
          <w:color w:val="000000"/>
          <w:sz w:val="28"/>
          <w:szCs w:val="28"/>
          <w:lang w:val="uk-UA"/>
        </w:rPr>
        <w:t>пісні родинно-побутові,</w:t>
      </w:r>
      <w:r w:rsidRPr="00E5497F">
        <w:rPr>
          <w:color w:val="000000"/>
          <w:sz w:val="28"/>
          <w:szCs w:val="28"/>
        </w:rPr>
        <w:t> </w:t>
      </w:r>
      <w:r w:rsidRPr="00E5497F">
        <w:rPr>
          <w:color w:val="000000"/>
          <w:sz w:val="28"/>
          <w:szCs w:val="28"/>
          <w:lang w:val="uk-UA"/>
        </w:rPr>
        <w:t>що відображають почуття, переживання, думки людини, пов'язані з її особистим життям, подіями в сім'ї, родинними стосунками.</w:t>
      </w:r>
      <w:r w:rsidRPr="00E5497F">
        <w:rPr>
          <w:b/>
          <w:bCs/>
          <w:color w:val="000000"/>
          <w:sz w:val="28"/>
          <w:szCs w:val="28"/>
        </w:rPr>
        <w:t> За тематикою вони поділяються на три групи:</w:t>
      </w:r>
      <w:r w:rsidRPr="00E5497F">
        <w:rPr>
          <w:color w:val="000000"/>
          <w:sz w:val="28"/>
          <w:szCs w:val="28"/>
        </w:rPr>
        <w:t> 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існі про кохання; пісні про сімейне життя (родинні стосунки), пісні про трагічні сімейні обставини (вдовині, сирітські</w:t>
      </w:r>
      <w:r w:rsidRPr="00E5497F">
        <w:rPr>
          <w:b/>
          <w:bCs/>
          <w:color w:val="000000"/>
          <w:sz w:val="28"/>
          <w:szCs w:val="28"/>
        </w:rPr>
        <w:t> і </w:t>
      </w:r>
      <w:r w:rsidRPr="00E5497F">
        <w:rPr>
          <w:color w:val="000000"/>
          <w:sz w:val="28"/>
          <w:szCs w:val="28"/>
        </w:rPr>
        <w:t>т.п.).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color w:val="000000"/>
          <w:sz w:val="28"/>
          <w:szCs w:val="28"/>
        </w:rPr>
        <w:t xml:space="preserve">Є ще одна група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 xml:space="preserve">ісень, які всі родинно-побутові проблеми висвітлюють гумористично, — це жартівливі пісні. У таких піснях з гумором згадуються залицяння хлопця до дівчини, залицяння самих дівчат до хлопців тощо. У них маємо химерні ситуації, вигадливі "сюжети", неправдоподібні сполуки. Відомими жартівливими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існями є "Із сиром пироги...", "Дівка в сінях стояла...", "Кину кужіль на полицю...", "Послала мене мати...", "Бодай ся когут знудив..." та чимало інших.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існі</w:t>
      </w:r>
      <w:r w:rsidRPr="00E5497F">
        <w:rPr>
          <w:i/>
          <w:iCs/>
          <w:color w:val="000000"/>
          <w:sz w:val="28"/>
          <w:szCs w:val="28"/>
        </w:rPr>
        <w:t> про сімейне життя</w:t>
      </w:r>
      <w:r w:rsidRPr="00E5497F">
        <w:rPr>
          <w:color w:val="000000"/>
          <w:sz w:val="28"/>
          <w:szCs w:val="28"/>
        </w:rPr>
        <w:t> охоплюють родинні стосунки, сімейні конфлікти, побут тощо.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color w:val="000000"/>
          <w:sz w:val="28"/>
          <w:szCs w:val="28"/>
        </w:rPr>
        <w:t xml:space="preserve">Найпоширеніша тема — нелегка жіноча доля. Недоброзичливе ставлення свекрухи, жорстокість чоловіка, його пияцтво — проблеми, що постають перед дівчиною, яка виходить заміж. І. Франко називав такі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існі "жіночими невольничими псалмами".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існі</w:t>
      </w:r>
      <w:r w:rsidRPr="00E5497F">
        <w:rPr>
          <w:i/>
          <w:iCs/>
          <w:color w:val="000000"/>
          <w:sz w:val="28"/>
          <w:szCs w:val="28"/>
        </w:rPr>
        <w:t> про трагічні сімейні обставини</w:t>
      </w:r>
      <w:r w:rsidRPr="00E5497F">
        <w:rPr>
          <w:color w:val="000000"/>
          <w:sz w:val="28"/>
          <w:szCs w:val="28"/>
        </w:rPr>
        <w:t> пов'язані з втратою членів сім'ї. Це насамперед сирітські пісні, у яких український народ оплакував нелегку долю сироти: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Та немає </w:t>
      </w:r>
      <w:proofErr w:type="gramStart"/>
      <w:r w:rsidRPr="00E5497F">
        <w:rPr>
          <w:i/>
          <w:iCs/>
          <w:color w:val="000000"/>
          <w:sz w:val="28"/>
          <w:szCs w:val="28"/>
        </w:rPr>
        <w:t>г</w:t>
      </w:r>
      <w:proofErr w:type="gramEnd"/>
      <w:r w:rsidRPr="00E5497F">
        <w:rPr>
          <w:i/>
          <w:iCs/>
          <w:color w:val="000000"/>
          <w:sz w:val="28"/>
          <w:szCs w:val="28"/>
        </w:rPr>
        <w:t>ірш нікому,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Як тій сиротині,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Що ніхто не пригорне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i/>
          <w:iCs/>
          <w:color w:val="000000"/>
          <w:sz w:val="28"/>
          <w:szCs w:val="28"/>
        </w:rPr>
        <w:t>При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лихій годині.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color w:val="000000"/>
          <w:sz w:val="28"/>
          <w:szCs w:val="28"/>
        </w:rPr>
        <w:t xml:space="preserve">У цих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 xml:space="preserve">існях часто постає образ билини в полі, яку вітер ламає; тоненької очеретини, що гнеться від життєвої бурі. Пестливі слова "матусенька", "батенько", "горенько" вживається з метою викликати у слухачів співчуття. </w:t>
      </w:r>
      <w:r w:rsidRPr="00E5497F">
        <w:rPr>
          <w:color w:val="000000"/>
          <w:sz w:val="28"/>
          <w:szCs w:val="28"/>
        </w:rPr>
        <w:lastRenderedPageBreak/>
        <w:t xml:space="preserve">Такою ж образною структурою характеризуються і вдовині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існі, в яких змальовується важка доля жінки, що залишилася без чоловіка.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color w:val="000000"/>
          <w:sz w:val="28"/>
          <w:szCs w:val="28"/>
        </w:rPr>
        <w:t xml:space="preserve">Центральне місце в українській народній поезії займають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існі</w:t>
      </w:r>
      <w:r w:rsidRPr="00E5497F">
        <w:rPr>
          <w:i/>
          <w:iCs/>
          <w:color w:val="000000"/>
          <w:sz w:val="28"/>
          <w:szCs w:val="28"/>
        </w:rPr>
        <w:t> про кохання.</w:t>
      </w:r>
      <w:r w:rsidRPr="00E5497F">
        <w:rPr>
          <w:color w:val="000000"/>
          <w:sz w:val="28"/>
          <w:szCs w:val="28"/>
        </w:rPr>
        <w:t> Вони відображають людські почуття — від ніжної прихильності до ненависті, відтворюють ставлення до закоханих, їхніх батькі</w:t>
      </w:r>
      <w:proofErr w:type="gramStart"/>
      <w:r w:rsidRPr="00E5497F">
        <w:rPr>
          <w:color w:val="000000"/>
          <w:sz w:val="28"/>
          <w:szCs w:val="28"/>
        </w:rPr>
        <w:t>в</w:t>
      </w:r>
      <w:proofErr w:type="gramEnd"/>
      <w:r w:rsidRPr="00E5497F">
        <w:rPr>
          <w:color w:val="000000"/>
          <w:sz w:val="28"/>
          <w:szCs w:val="28"/>
        </w:rPr>
        <w:t xml:space="preserve"> </w:t>
      </w:r>
      <w:proofErr w:type="gramStart"/>
      <w:r w:rsidRPr="00E5497F">
        <w:rPr>
          <w:color w:val="000000"/>
          <w:sz w:val="28"/>
          <w:szCs w:val="28"/>
        </w:rPr>
        <w:t>та</w:t>
      </w:r>
      <w:proofErr w:type="gramEnd"/>
      <w:r w:rsidRPr="00E5497F">
        <w:rPr>
          <w:color w:val="000000"/>
          <w:sz w:val="28"/>
          <w:szCs w:val="28"/>
        </w:rPr>
        <w:t xml:space="preserve"> інших людей. У цих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існях постає кохання — вірне чи зрадливе, взаємне чи нерозділене, щасливе чи нещасне.</w:t>
      </w:r>
    </w:p>
    <w:p w:rsidR="00E5497F" w:rsidRPr="002F046F" w:rsidRDefault="00E5497F" w:rsidP="00E5497F">
      <w:pPr>
        <w:pStyle w:val="a4"/>
        <w:spacing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2F046F">
        <w:rPr>
          <w:b/>
          <w:color w:val="000000"/>
          <w:sz w:val="28"/>
          <w:szCs w:val="28"/>
        </w:rPr>
        <w:t xml:space="preserve">Для </w:t>
      </w:r>
      <w:proofErr w:type="gramStart"/>
      <w:r w:rsidRPr="002F046F">
        <w:rPr>
          <w:b/>
          <w:color w:val="000000"/>
          <w:sz w:val="28"/>
          <w:szCs w:val="28"/>
        </w:rPr>
        <w:t>п</w:t>
      </w:r>
      <w:proofErr w:type="gramEnd"/>
      <w:r w:rsidRPr="002F046F">
        <w:rPr>
          <w:b/>
          <w:color w:val="000000"/>
          <w:sz w:val="28"/>
          <w:szCs w:val="28"/>
        </w:rPr>
        <w:t>ісень про кохання характерні: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• романтичний характер</w:t>
      </w:r>
      <w:r w:rsidRPr="00E5497F">
        <w:rPr>
          <w:color w:val="000000"/>
          <w:sz w:val="28"/>
          <w:szCs w:val="28"/>
        </w:rPr>
        <w:t> зображення дійсності, якому властиві ідеалізація почуттів ліричного героя (наприклад, закохана дівчина ні про що більш не дума</w:t>
      </w:r>
      <w:proofErr w:type="gramStart"/>
      <w:r w:rsidRPr="00E5497F">
        <w:rPr>
          <w:color w:val="000000"/>
          <w:sz w:val="28"/>
          <w:szCs w:val="28"/>
        </w:rPr>
        <w:t>є,</w:t>
      </w:r>
      <w:proofErr w:type="gramEnd"/>
      <w:r w:rsidRPr="00E5497F">
        <w:rPr>
          <w:color w:val="000000"/>
          <w:sz w:val="28"/>
          <w:szCs w:val="28"/>
        </w:rPr>
        <w:t xml:space="preserve"> крім свого коханого, — не їсть, не спить, чекаючи на побачення з ним):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А я візьму кріслечко,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Сяду край віконця.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Я </w:t>
      </w:r>
      <w:proofErr w:type="gramStart"/>
      <w:r w:rsidRPr="00E5497F">
        <w:rPr>
          <w:i/>
          <w:iCs/>
          <w:color w:val="000000"/>
          <w:sz w:val="28"/>
          <w:szCs w:val="28"/>
        </w:rPr>
        <w:t>ще й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очі не зімкнула,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А вже сходить сонце.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• </w:t>
      </w:r>
      <w:proofErr w:type="gramStart"/>
      <w:r w:rsidRPr="00E5497F">
        <w:rPr>
          <w:i/>
          <w:iCs/>
          <w:color w:val="000000"/>
          <w:sz w:val="28"/>
          <w:szCs w:val="28"/>
        </w:rPr>
        <w:t>г</w:t>
      </w:r>
      <w:proofErr w:type="gramEnd"/>
      <w:r w:rsidRPr="00E5497F">
        <w:rPr>
          <w:i/>
          <w:iCs/>
          <w:color w:val="000000"/>
          <w:sz w:val="28"/>
          <w:szCs w:val="28"/>
        </w:rPr>
        <w:t>іперболізація</w:t>
      </w:r>
      <w:r w:rsidRPr="00E5497F">
        <w:rPr>
          <w:color w:val="000000"/>
          <w:sz w:val="28"/>
          <w:szCs w:val="28"/>
        </w:rPr>
        <w:t> духовних драм (утрата коханої сприймається як кінець життя):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i/>
          <w:iCs/>
          <w:color w:val="000000"/>
          <w:sz w:val="28"/>
          <w:szCs w:val="28"/>
        </w:rPr>
        <w:t>Ой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не хочу, дівчинонько,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На твій посаг дивитись.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Краще </w:t>
      </w:r>
      <w:proofErr w:type="gramStart"/>
      <w:r w:rsidRPr="00E5497F">
        <w:rPr>
          <w:i/>
          <w:iCs/>
          <w:color w:val="000000"/>
          <w:sz w:val="28"/>
          <w:szCs w:val="28"/>
        </w:rPr>
        <w:t>п</w:t>
      </w:r>
      <w:proofErr w:type="gramEnd"/>
      <w:r w:rsidRPr="00E5497F">
        <w:rPr>
          <w:i/>
          <w:iCs/>
          <w:color w:val="000000"/>
          <w:sz w:val="28"/>
          <w:szCs w:val="28"/>
        </w:rPr>
        <w:t>іду в синє море,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В бистру </w:t>
      </w:r>
      <w:proofErr w:type="gramStart"/>
      <w:r w:rsidRPr="00E5497F">
        <w:rPr>
          <w:i/>
          <w:iCs/>
          <w:color w:val="000000"/>
          <w:sz w:val="28"/>
          <w:szCs w:val="28"/>
        </w:rPr>
        <w:t>р</w:t>
      </w:r>
      <w:proofErr w:type="gramEnd"/>
      <w:r w:rsidRPr="00E5497F">
        <w:rPr>
          <w:i/>
          <w:iCs/>
          <w:color w:val="000000"/>
          <w:sz w:val="28"/>
          <w:szCs w:val="28"/>
        </w:rPr>
        <w:t>ічку топитись.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• сентиментальність —</w:t>
      </w:r>
      <w:r w:rsidRPr="00E5497F">
        <w:rPr>
          <w:color w:val="000000"/>
          <w:sz w:val="28"/>
          <w:szCs w:val="28"/>
        </w:rPr>
        <w:t xml:space="preserve"> надмірна чутливість героїв (вони плачуть, зітхають </w:t>
      </w: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ід час побачень, козак ридає, коли втрачає дівчину):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Гиля, гиля, </w:t>
      </w:r>
      <w:proofErr w:type="gramStart"/>
      <w:r w:rsidRPr="00E5497F">
        <w:rPr>
          <w:i/>
          <w:iCs/>
          <w:color w:val="000000"/>
          <w:sz w:val="28"/>
          <w:szCs w:val="28"/>
        </w:rPr>
        <w:t>сив</w:t>
      </w:r>
      <w:proofErr w:type="gramEnd"/>
      <w:r w:rsidRPr="00E5497F">
        <w:rPr>
          <w:i/>
          <w:iCs/>
          <w:color w:val="000000"/>
          <w:sz w:val="28"/>
          <w:szCs w:val="28"/>
        </w:rPr>
        <w:t>і гуси.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Гиля, гиля, </w:t>
      </w:r>
      <w:proofErr w:type="gramStart"/>
      <w:r w:rsidRPr="00E5497F">
        <w:rPr>
          <w:i/>
          <w:iCs/>
          <w:color w:val="000000"/>
          <w:sz w:val="28"/>
          <w:szCs w:val="28"/>
        </w:rPr>
        <w:t>до води</w:t>
      </w:r>
      <w:proofErr w:type="gramEnd"/>
      <w:r w:rsidRPr="00E5497F">
        <w:rPr>
          <w:i/>
          <w:iCs/>
          <w:color w:val="000000"/>
          <w:sz w:val="28"/>
          <w:szCs w:val="28"/>
        </w:rPr>
        <w:t>.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Посватали дівчиноньку —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i/>
          <w:iCs/>
          <w:color w:val="000000"/>
          <w:sz w:val="28"/>
          <w:szCs w:val="28"/>
        </w:rPr>
        <w:t>Плаче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козак молодий.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Або: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А </w:t>
      </w:r>
      <w:proofErr w:type="gramStart"/>
      <w:r w:rsidRPr="00E5497F">
        <w:rPr>
          <w:i/>
          <w:iCs/>
          <w:color w:val="000000"/>
          <w:sz w:val="28"/>
          <w:szCs w:val="28"/>
        </w:rPr>
        <w:t>у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гаю край Дунаю з тою самотою,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Плачу, тужу </w:t>
      </w:r>
      <w:proofErr w:type="gramStart"/>
      <w:r w:rsidRPr="00E5497F">
        <w:rPr>
          <w:i/>
          <w:iCs/>
          <w:color w:val="000000"/>
          <w:sz w:val="28"/>
          <w:szCs w:val="28"/>
        </w:rPr>
        <w:t>ще й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ридаю,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Мила, за тобою...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color w:val="000000"/>
          <w:sz w:val="28"/>
          <w:szCs w:val="28"/>
        </w:rPr>
        <w:t>П</w:t>
      </w:r>
      <w:proofErr w:type="gramEnd"/>
      <w:r w:rsidRPr="00E5497F">
        <w:rPr>
          <w:color w:val="000000"/>
          <w:sz w:val="28"/>
          <w:szCs w:val="28"/>
        </w:rPr>
        <w:t>існям про кохання притаманна традиційна символіка. Найпоширеніші символи: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• </w:t>
      </w:r>
      <w:r w:rsidRPr="00E5497F">
        <w:rPr>
          <w:b/>
          <w:bCs/>
          <w:color w:val="000000"/>
          <w:sz w:val="28"/>
          <w:szCs w:val="28"/>
        </w:rPr>
        <w:t>пара голубів — закохані: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Коло млина, коло броду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Два голуби пили воду.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lastRenderedPageBreak/>
        <w:t>• </w:t>
      </w:r>
      <w:r w:rsidRPr="00E5497F">
        <w:rPr>
          <w:b/>
          <w:bCs/>
          <w:color w:val="000000"/>
          <w:sz w:val="28"/>
          <w:szCs w:val="28"/>
        </w:rPr>
        <w:t>зірка — дівчина, місяць — хлопець: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Котилася зоря з неба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i/>
          <w:iCs/>
          <w:color w:val="000000"/>
          <w:sz w:val="28"/>
          <w:szCs w:val="28"/>
        </w:rPr>
        <w:t>Та й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упала додолу.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"</w:t>
      </w:r>
      <w:proofErr w:type="gramStart"/>
      <w:r w:rsidRPr="00E5497F">
        <w:rPr>
          <w:i/>
          <w:iCs/>
          <w:color w:val="000000"/>
          <w:sz w:val="28"/>
          <w:szCs w:val="28"/>
        </w:rPr>
        <w:t>Та й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хто мене, молоду дівчину,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Проведе додому?"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• </w:t>
      </w:r>
      <w:r w:rsidRPr="00E5497F">
        <w:rPr>
          <w:b/>
          <w:bCs/>
          <w:color w:val="000000"/>
          <w:sz w:val="28"/>
          <w:szCs w:val="28"/>
        </w:rPr>
        <w:t>зозуля — дівчина, сокі</w:t>
      </w:r>
      <w:proofErr w:type="gramStart"/>
      <w:r w:rsidRPr="00E5497F">
        <w:rPr>
          <w:b/>
          <w:bCs/>
          <w:color w:val="000000"/>
          <w:sz w:val="28"/>
          <w:szCs w:val="28"/>
        </w:rPr>
        <w:t>л</w:t>
      </w:r>
      <w:proofErr w:type="gramEnd"/>
      <w:r w:rsidRPr="00E5497F">
        <w:rPr>
          <w:b/>
          <w:bCs/>
          <w:color w:val="000000"/>
          <w:sz w:val="28"/>
          <w:szCs w:val="28"/>
        </w:rPr>
        <w:t xml:space="preserve"> — хлопець: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Кувала зозуля в стодолі </w:t>
      </w:r>
      <w:proofErr w:type="gramStart"/>
      <w:r w:rsidRPr="00E5497F">
        <w:rPr>
          <w:i/>
          <w:iCs/>
          <w:color w:val="000000"/>
          <w:sz w:val="28"/>
          <w:szCs w:val="28"/>
        </w:rPr>
        <w:t>на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розі,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Заплакала дівчинонька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i/>
          <w:iCs/>
          <w:color w:val="000000"/>
          <w:sz w:val="28"/>
          <w:szCs w:val="28"/>
        </w:rPr>
        <w:t>В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батька на порозі: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"Козаче-соколе, візьми мене з собою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На Вкраїну далеку".</w:t>
      </w:r>
    </w:p>
    <w:p w:rsidR="00E5497F" w:rsidRPr="00E5497F" w:rsidRDefault="00E5497F" w:rsidP="00E5497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• </w:t>
      </w:r>
      <w:r w:rsidRPr="00E5497F">
        <w:rPr>
          <w:b/>
          <w:bCs/>
          <w:color w:val="000000"/>
          <w:sz w:val="28"/>
          <w:szCs w:val="28"/>
        </w:rPr>
        <w:t>хміль — символ невірного хлопця: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i/>
          <w:iCs/>
          <w:color w:val="000000"/>
          <w:sz w:val="28"/>
          <w:szCs w:val="28"/>
        </w:rPr>
        <w:t>Ой</w:t>
      </w:r>
      <w:proofErr w:type="gramEnd"/>
      <w:r w:rsidRPr="00E5497F">
        <w:rPr>
          <w:i/>
          <w:iCs/>
          <w:color w:val="000000"/>
          <w:sz w:val="28"/>
          <w:szCs w:val="28"/>
        </w:rPr>
        <w:t xml:space="preserve"> хмелю мій, хмелю,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 xml:space="preserve">Хмелю </w:t>
      </w:r>
      <w:proofErr w:type="gramStart"/>
      <w:r w:rsidRPr="00E5497F">
        <w:rPr>
          <w:i/>
          <w:iCs/>
          <w:color w:val="000000"/>
          <w:sz w:val="28"/>
          <w:szCs w:val="28"/>
        </w:rPr>
        <w:t>зелененький</w:t>
      </w:r>
      <w:proofErr w:type="gramEnd"/>
      <w:r w:rsidRPr="00E5497F">
        <w:rPr>
          <w:i/>
          <w:iCs/>
          <w:color w:val="000000"/>
          <w:sz w:val="28"/>
          <w:szCs w:val="28"/>
        </w:rPr>
        <w:t>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Де ж ти, хмелю, зиму зимував,</w:t>
      </w:r>
    </w:p>
    <w:p w:rsidR="00E5497F" w:rsidRPr="00E5497F" w:rsidRDefault="00E5497F" w:rsidP="00E5497F">
      <w:pPr>
        <w:pStyle w:val="a4"/>
        <w:spacing w:before="0" w:beforeAutospacing="0" w:after="0" w:afterAutospacing="0"/>
        <w:ind w:left="2124" w:firstLine="709"/>
        <w:jc w:val="both"/>
        <w:rPr>
          <w:color w:val="000000"/>
          <w:sz w:val="28"/>
          <w:szCs w:val="28"/>
        </w:rPr>
      </w:pPr>
      <w:r w:rsidRPr="00E5497F">
        <w:rPr>
          <w:i/>
          <w:iCs/>
          <w:color w:val="000000"/>
          <w:sz w:val="28"/>
          <w:szCs w:val="28"/>
        </w:rPr>
        <w:t>Що й не розвивався?</w:t>
      </w:r>
    </w:p>
    <w:p w:rsidR="00E5497F" w:rsidRPr="002F046F" w:rsidRDefault="00E5497F" w:rsidP="002F046F">
      <w:pPr>
        <w:pStyle w:val="a4"/>
        <w:spacing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5497F">
        <w:rPr>
          <w:color w:val="000000"/>
          <w:sz w:val="28"/>
          <w:szCs w:val="28"/>
        </w:rPr>
        <w:t>З</w:t>
      </w:r>
      <w:proofErr w:type="gramEnd"/>
      <w:r w:rsidRPr="00E5497F">
        <w:rPr>
          <w:color w:val="000000"/>
          <w:sz w:val="28"/>
          <w:szCs w:val="28"/>
        </w:rPr>
        <w:t xml:space="preserve"> художньо-поетичних засобів у піснях про кохання найчастіше використовуються епітети (біле личко, ясні очі, уста малинові); порівняння (чорні очка, як терен); паралелізм ("Не всі тії та й сади цвітуть, Що весною розпускаються. Не </w:t>
      </w:r>
      <w:proofErr w:type="gramStart"/>
      <w:r w:rsidRPr="00E5497F">
        <w:rPr>
          <w:color w:val="000000"/>
          <w:sz w:val="28"/>
          <w:szCs w:val="28"/>
        </w:rPr>
        <w:t>вс</w:t>
      </w:r>
      <w:proofErr w:type="gramEnd"/>
      <w:r w:rsidRPr="00E5497F">
        <w:rPr>
          <w:color w:val="000000"/>
          <w:sz w:val="28"/>
          <w:szCs w:val="28"/>
        </w:rPr>
        <w:t>і тії побираються, що любляться й кохаються").</w:t>
      </w:r>
    </w:p>
    <w:p w:rsidR="00E5497F" w:rsidRDefault="00E5497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97F" w:rsidRDefault="00E5497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46F" w:rsidRDefault="002F046F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049F" w:rsidRPr="005B6762" w:rsidRDefault="00244770" w:rsidP="005B6762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Тема </w:t>
      </w:r>
      <w:r w:rsidR="001B1C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="00B33A0E" w:rsidRPr="005B676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Родинно-побутові пісні </w:t>
      </w:r>
      <w:r w:rsidR="00B33A0E" w:rsidRPr="005B6762">
        <w:rPr>
          <w:rFonts w:ascii="Times New Roman" w:hAnsi="Times New Roman" w:cs="Times New Roman"/>
          <w:b/>
          <w:bCs/>
          <w:sz w:val="28"/>
          <w:szCs w:val="28"/>
          <w:lang w:val="uk-UA"/>
        </w:rPr>
        <w:t>«Місяць на небі, зiроньки сяють»</w:t>
      </w:r>
      <w:r w:rsidR="00B33A0E" w:rsidRPr="005B67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B33A0E" w:rsidRPr="005B6762">
        <w:rPr>
          <w:rFonts w:ascii="Times New Roman" w:hAnsi="Times New Roman" w:cs="Times New Roman"/>
          <w:b/>
          <w:bCs/>
          <w:sz w:val="28"/>
          <w:szCs w:val="28"/>
          <w:lang w:val="uk-UA"/>
        </w:rPr>
        <w:t>«Цвіте терен, цвіте терен», «Сонце низенько»</w:t>
      </w:r>
      <w:r w:rsidR="002F04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="002F046F">
        <w:rPr>
          <w:rFonts w:ascii="Times New Roman" w:hAnsi="Times New Roman"/>
          <w:b/>
          <w:sz w:val="28"/>
          <w:szCs w:val="28"/>
          <w:lang w:val="uk-UA"/>
        </w:rPr>
        <w:t>«</w:t>
      </w:r>
      <w:r w:rsidR="002F046F" w:rsidRPr="002F046F">
        <w:rPr>
          <w:rFonts w:ascii="Times New Roman" w:hAnsi="Times New Roman"/>
          <w:b/>
          <w:sz w:val="28"/>
          <w:szCs w:val="28"/>
          <w:lang w:val="uk-UA"/>
        </w:rPr>
        <w:t>Ой під вишнею, під черешнею</w:t>
      </w:r>
      <w:r w:rsidR="002F046F">
        <w:rPr>
          <w:rFonts w:ascii="Times New Roman" w:hAnsi="Times New Roman"/>
          <w:b/>
          <w:sz w:val="28"/>
          <w:szCs w:val="28"/>
          <w:lang w:val="uk-UA"/>
        </w:rPr>
        <w:t>»</w:t>
      </w:r>
      <w:r w:rsidR="00B33A0E" w:rsidRPr="005B6762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2F046F" w:rsidRDefault="002F046F" w:rsidP="0024307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1049F" w:rsidRPr="00B707C0" w:rsidRDefault="00D1049F" w:rsidP="0024307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Очікувані результати.</w:t>
      </w:r>
    </w:p>
    <w:p w:rsidR="00D1049F" w:rsidRPr="00B707C0" w:rsidRDefault="00D1049F" w:rsidP="00D1049F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Учень повинен вміти:</w:t>
      </w:r>
    </w:p>
    <w:p w:rsidR="004F33C2" w:rsidRPr="005B6762" w:rsidRDefault="004F33C2" w:rsidP="0024307F">
      <w:pPr>
        <w:pStyle w:val="Default"/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- розрізняти</w:t>
      </w:r>
      <w:r w:rsidRPr="005B6762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види й жанри усної народної творчості;</w:t>
      </w:r>
    </w:p>
    <w:p w:rsidR="004F33C2" w:rsidRPr="005B6762" w:rsidRDefault="004F33C2" w:rsidP="0024307F">
      <w:pPr>
        <w:pStyle w:val="Default"/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- розкрити</w:t>
      </w:r>
      <w:r w:rsidRPr="005B6762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роль фольклору в житті українського народу, його місце в розвитку літератури; </w:t>
      </w:r>
    </w:p>
    <w:p w:rsidR="004F33C2" w:rsidRPr="005B6762" w:rsidRDefault="004F33C2" w:rsidP="0024307F">
      <w:pPr>
        <w:pStyle w:val="Default"/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-</w:t>
      </w:r>
      <w:r w:rsidRPr="005B6762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описати обряд українського весілля;</w:t>
      </w:r>
    </w:p>
    <w:p w:rsidR="0024307F" w:rsidRPr="005B6762" w:rsidRDefault="004F33C2" w:rsidP="0024307F">
      <w:pPr>
        <w:pStyle w:val="Default"/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-  виразно </w:t>
      </w:r>
      <w:r w:rsidRPr="005B6762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читати</w:t>
      </w:r>
      <w:r w:rsidRPr="005B6762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весільні пісні;</w:t>
      </w:r>
    </w:p>
    <w:p w:rsidR="004F33C2" w:rsidRPr="005B6762" w:rsidRDefault="004F33C2" w:rsidP="0024307F">
      <w:pPr>
        <w:pStyle w:val="Default"/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- аналізувати родинно-побутові пісні</w:t>
      </w:r>
      <w:r w:rsidRPr="005B6762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, звертаючи увагу на мотиви, настрій,         художні засоби. </w:t>
      </w:r>
    </w:p>
    <w:p w:rsidR="004F33C2" w:rsidRPr="00B707C0" w:rsidRDefault="004F33C2" w:rsidP="00D1049F">
      <w:pPr>
        <w:widowControl w:val="0"/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</w:t>
      </w:r>
      <w:r w:rsidR="00D1049F" w:rsidRPr="00B70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 </w:t>
      </w:r>
    </w:p>
    <w:p w:rsidR="000F4A97" w:rsidRPr="00B707C0" w:rsidRDefault="000F4A97" w:rsidP="000F4A97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Пісня -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віршований твір, що співається.</w:t>
      </w:r>
    </w:p>
    <w:p w:rsidR="000F4A97" w:rsidRPr="00B707C0" w:rsidRDefault="000F4A97" w:rsidP="000F4A97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color w:val="161616"/>
          <w:sz w:val="28"/>
          <w:szCs w:val="28"/>
          <w:lang w:val="uk-UA"/>
        </w:rPr>
        <w:t>Види</w:t>
      </w:r>
      <w:r w:rsidRPr="00B707C0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родинно-побутових пісень ( весільні пісні, про кохання, про сімейне життя, колискові).</w:t>
      </w:r>
    </w:p>
    <w:p w:rsidR="00D1049F" w:rsidRPr="00B707C0" w:rsidRDefault="004206E6" w:rsidP="000F4A97">
      <w:pPr>
        <w:pStyle w:val="a3"/>
        <w:numPr>
          <w:ilvl w:val="0"/>
          <w:numId w:val="41"/>
        </w:num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лірика</w:t>
      </w:r>
      <w:r w:rsidR="005611DE"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0F4A97"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5611DE" w:rsidRPr="00B707C0" w:rsidRDefault="005611DE" w:rsidP="000F4A97">
      <w:pPr>
        <w:pStyle w:val="a3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щирість почуттів молодих людей;</w:t>
      </w:r>
    </w:p>
    <w:p w:rsidR="005611DE" w:rsidRPr="00B707C0" w:rsidRDefault="005611DE" w:rsidP="000F4A97">
      <w:pPr>
        <w:pStyle w:val="a3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взаємне нероздільне кохання;</w:t>
      </w:r>
    </w:p>
    <w:p w:rsidR="005611DE" w:rsidRPr="00B707C0" w:rsidRDefault="005611DE" w:rsidP="000F4A97">
      <w:pPr>
        <w:pStyle w:val="a3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сімейні радощі чи нарікання на важку долю; символіка.</w:t>
      </w:r>
    </w:p>
    <w:p w:rsidR="00D1049F" w:rsidRPr="00B707C0" w:rsidRDefault="00D1049F" w:rsidP="005B676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блок</w:t>
      </w:r>
    </w:p>
    <w:p w:rsidR="00D1049F" w:rsidRPr="00B707C0" w:rsidRDefault="005611DE" w:rsidP="0024307F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>Аналіз родинно-побутових пісень</w:t>
      </w:r>
    </w:p>
    <w:p w:rsidR="005611DE" w:rsidRPr="00B707C0" w:rsidRDefault="00BC034D" w:rsidP="002430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>«Місяць на небі, зiроньки сяють»</w:t>
      </w:r>
      <w:r w:rsidR="000A46AD"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</w:p>
    <w:p w:rsidR="00DE17C9" w:rsidRPr="00B707C0" w:rsidRDefault="00DE17C9" w:rsidP="0024307F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«Місяць на небі, зіроньки сяють» — родинно-побутова пісня, змальовує чудову картину розмови сердець двох закоханих. Дівчина співає, пливучи в човнику місячної ночі, козак це чує, і його серце завмирає від радості й щастя, він сподівається, що його почуття взаємні. Кажуть, що очі — дзеркало душі. Отже, саме вони «звели з розуму» парубка. Пісня ніжна, лагідна, з багатьма пестливими словами, повторами, порівняннями та епітетами. Користується популярністю й донині.  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оспівування палкого кохання козака до дівчини.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Ідея: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возвеличення щирого почуття, яке не розлучить героїв за будь-яких обставин. 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Жанр: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пісня, інтимна лірика. 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Художні засоби </w:t>
      </w:r>
      <w:r w:rsidR="0024307F" w:rsidRPr="00B707C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 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Метафори: «серденько мре», «очі вкоротили вік», «очі навчились заводить людей».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Епітет: «пісня люба… мила», «очі дівочі темні… ясні». 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Повтори: «…очі, очі, очі…».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Порівняння: «темні, як нічка», «ясні, як день». </w:t>
      </w:r>
    </w:p>
    <w:p w:rsidR="00DE17C9" w:rsidRPr="00B707C0" w:rsidRDefault="00DE17C9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Звертання: «Ви ж мені, очі…».</w:t>
      </w:r>
    </w:p>
    <w:p w:rsidR="0024307F" w:rsidRPr="00B707C0" w:rsidRDefault="00D8662B" w:rsidP="0024307F">
      <w:pPr>
        <w:spacing w:after="0"/>
        <w:jc w:val="center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>«Цвіте терен, цвіте терен»</w:t>
      </w:r>
      <w:r w:rsidR="000A46AD"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</w:p>
    <w:p w:rsidR="0024307F" w:rsidRPr="00B707C0" w:rsidRDefault="005366D6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оспівування страждань дівчини через те, що «миленький поїхав іншої шукати». </w:t>
      </w:r>
    </w:p>
    <w:p w:rsidR="0030598B" w:rsidRPr="00B707C0" w:rsidRDefault="005366D6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Ідея: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засудження зради у палкому коханні.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Жанр: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пісня, інтимна лірика.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Художні засоби: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Повтори: «Цвіте терен», «нехай їде», «очі, мої».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Метафори: «Очі не дрімали», «очі наробили», «очі полюбили».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Риторичні запитання: Що ви наробили / Що всі люди обминали, / А ви полюбили?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Звертання: Очі мої, очі мої, / Що ви наробили… </w:t>
      </w:r>
    </w:p>
    <w:p w:rsidR="005366D6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Терен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— символічна рослина і в літературі, і у фольклорі. </w:t>
      </w:r>
    </w:p>
    <w:p w:rsidR="005611DE" w:rsidRPr="00B707C0" w:rsidRDefault="005366D6" w:rsidP="002430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Це символ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перешкод, страждання. Дівчина полюбила того, хто, можливо, не вартий її кохання, бо поїхав «іншої шукати». А може, це тільки ревнощі, і дівчина вірить, виглядає милого. Любов — це віра й надія, щастя й нещастя, і хоч у пісні співається, що «хто з любов’ю не знається, той горя не знає», усе ж без любові, навіть нерозділеної, людині не можна, вона не пізнає справжнього щастя.</w:t>
      </w:r>
    </w:p>
    <w:p w:rsidR="005611DE" w:rsidRPr="00B707C0" w:rsidRDefault="00E278D8" w:rsidP="0024307F">
      <w:pPr>
        <w:jc w:val="center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>«Сонце низенько»</w:t>
      </w:r>
      <w:r w:rsidR="000A46AD"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</w:t>
      </w:r>
    </w:p>
    <w:p w:rsidR="0030598B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присягання у вірній любові одне до одного двох закоханих.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Ідея: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уславлення почуття, яке є смислом життя двох люблячих сердець. 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Основна думка: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вірність у коханні — основа родинного затишку. 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Жанр: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пісня, інтимна лірика.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Римування: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 паралельне. 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Твір побудовано на діалозі двох закоханих. 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Художні засоби: 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Повтори: «Ой прийди, прийди».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Метафора: «Спішу до тебе, / Моє серденько».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Звертання: «Серденько моє».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lastRenderedPageBreak/>
        <w:t>Епітет: «Кохання вірно, чесно, примірно». «Сонце низенько» — народна пісня, в якій оспівується кохання парубка та дівчини, які чекають вечора, щоб зустрітися.</w:t>
      </w:r>
    </w:p>
    <w:p w:rsidR="00CA0C17" w:rsidRPr="00B707C0" w:rsidRDefault="00CA0C17" w:rsidP="002430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Головне у стосунках молодих людей — вірність та чесність, ніжність, Хлопець називає дівчину «мої серденько», дівчина — «мій голубочку». їхні почуття глибокі, такі, що закохані не уявляють собі життя одне без одного.</w:t>
      </w:r>
    </w:p>
    <w:p w:rsidR="003B537E" w:rsidRDefault="00CA0C17" w:rsidP="001B1C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У пісні є характерні вигуки, пестливо-зменшувальні слова та інші засоби виразності.</w:t>
      </w:r>
    </w:p>
    <w:p w:rsidR="001B1C27" w:rsidRPr="002F046F" w:rsidRDefault="002F046F" w:rsidP="002F046F">
      <w:pPr>
        <w:jc w:val="center"/>
        <w:rPr>
          <w:rFonts w:ascii="Times New Roman" w:hAnsi="Times New Roman" w:cs="Times New Roman"/>
          <w:color w:val="548DD4" w:themeColor="text2" w:themeTint="99"/>
          <w:sz w:val="28"/>
          <w:szCs w:val="28"/>
          <w:lang w:val="uk-UA"/>
        </w:rPr>
      </w:pPr>
      <w:r w:rsidRPr="002F046F">
        <w:rPr>
          <w:rFonts w:ascii="Times New Roman" w:hAnsi="Times New Roman"/>
          <w:b/>
          <w:color w:val="548DD4" w:themeColor="text2" w:themeTint="99"/>
          <w:sz w:val="28"/>
          <w:szCs w:val="28"/>
          <w:lang w:val="uk-UA"/>
        </w:rPr>
        <w:t>«Ой під вишнею, під черешнею»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 xml:space="preserve"> Розмова молодої жінки та її старого чоловіка.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b/>
          <w:sz w:val="28"/>
          <w:szCs w:val="28"/>
          <w:lang w:val="uk-UA"/>
        </w:rPr>
        <w:t>Ідея: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 xml:space="preserve"> молода жінка не повинна виходити за старого.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b/>
          <w:sz w:val="28"/>
          <w:szCs w:val="28"/>
          <w:lang w:val="uk-UA"/>
        </w:rPr>
        <w:t>Жанр: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 xml:space="preserve"> жартівлив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, сатиричн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родинно-побутова 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пісн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b/>
          <w:sz w:val="28"/>
          <w:szCs w:val="28"/>
          <w:lang w:val="uk-UA"/>
        </w:rPr>
        <w:t>Художні засоби: 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sz w:val="28"/>
          <w:szCs w:val="28"/>
          <w:lang w:val="uk-UA"/>
        </w:rPr>
        <w:t>Порівняння: 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Стояв старий з молодою, як із ягодою; старий дідуга, Ізогнувся, як дуга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sz w:val="28"/>
          <w:szCs w:val="28"/>
          <w:lang w:val="uk-UA"/>
        </w:rPr>
        <w:t>Протиставлення: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Ой ти, старий дідуга, Ізогнувся, як дуга, А я молоденька, Гуляти раденька!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sz w:val="28"/>
          <w:szCs w:val="28"/>
          <w:lang w:val="uk-UA"/>
        </w:rPr>
        <w:t>Метафора: 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 ізгиньте, пропадіте, Всі старії кості, Не сушіте, не крушіте Мої молодості!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sz w:val="28"/>
          <w:szCs w:val="28"/>
          <w:lang w:val="uk-UA"/>
        </w:rPr>
        <w:t>Звертання: 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Пусти мене, старий діду, На вулицю погулять!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sz w:val="28"/>
          <w:szCs w:val="28"/>
          <w:lang w:val="uk-UA"/>
        </w:rPr>
        <w:t xml:space="preserve">Антитеза: </w:t>
      </w:r>
      <w:r w:rsidR="00A237E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старий з молодою; ти все спиш, а я плачу</w:t>
      </w:r>
      <w:r w:rsidR="00A237E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F0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6F" w:rsidRPr="002F046F" w:rsidRDefault="002F046F" w:rsidP="00A237ED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046F">
        <w:rPr>
          <w:rFonts w:ascii="Times New Roman" w:hAnsi="Times New Roman" w:cs="Times New Roman"/>
          <w:sz w:val="28"/>
          <w:szCs w:val="28"/>
          <w:lang w:val="uk-UA"/>
        </w:rPr>
        <w:t>Звуконаслідування: кахи-кахи; хи-хи.</w:t>
      </w: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37ED" w:rsidRDefault="00A237ED" w:rsidP="005B6762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6575" w:rsidRPr="005B6762" w:rsidRDefault="00F76575" w:rsidP="005B6762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Тема </w:t>
      </w:r>
      <w:r w:rsidR="001B1C2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</w:t>
      </w:r>
      <w:r w:rsidR="005B67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707C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Pr="00B707C0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 xml:space="preserve"> </w:t>
      </w:r>
      <w:r w:rsidRPr="005B676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Українські народні балади </w:t>
      </w:r>
      <w:r w:rsidRPr="005B6762">
        <w:rPr>
          <w:rFonts w:ascii="Times New Roman" w:hAnsi="Times New Roman" w:cs="Times New Roman"/>
          <w:b/>
          <w:bCs/>
          <w:sz w:val="28"/>
          <w:szCs w:val="28"/>
          <w:lang w:val="uk-UA"/>
        </w:rPr>
        <w:t>«Ой летіла стріла»</w:t>
      </w:r>
      <w:r w:rsidRPr="005B67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B6762">
        <w:rPr>
          <w:rFonts w:ascii="Times New Roman" w:hAnsi="Times New Roman" w:cs="Times New Roman"/>
          <w:b/>
          <w:bCs/>
          <w:sz w:val="28"/>
          <w:szCs w:val="28"/>
          <w:lang w:val="uk-UA"/>
        </w:rPr>
        <w:t>«Ой на горі вогонь горить»</w:t>
      </w:r>
      <w:r w:rsidR="004F545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F76575" w:rsidRPr="00B707C0" w:rsidRDefault="00F76575" w:rsidP="008C79B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B707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ознайомити  з народною баладою як жанром фольклору, з’ясувати її тематичні та стильові особливості, сюжет, героїв та класифікацію; розвивати культуру зв’язного мовлення, логічне мислення, увагу, пам’ять, уміння висловлювати судження про баладу; узагальнювати, систематизувати, робити висновки;  виховувати почуття поваги, пошани до народної творчості; культурної спадщини рідного краю; прищеплювати інтерес до наслідків власної праці. </w:t>
      </w:r>
    </w:p>
    <w:p w:rsidR="00F76575" w:rsidRPr="00B707C0" w:rsidRDefault="00F76575" w:rsidP="00F765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Очікувані результати.</w:t>
      </w:r>
    </w:p>
    <w:p w:rsidR="00F76575" w:rsidRPr="00B707C0" w:rsidRDefault="00F76575" w:rsidP="00F76575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Учень повинен вміти: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розкри</w:t>
      </w:r>
      <w:r w:rsidR="00B40907" w:rsidRPr="00B707C0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ва</w:t>
      </w:r>
      <w:r w:rsidRPr="00B707C0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 xml:space="preserve">ти </w:t>
      </w:r>
      <w:r w:rsidRPr="00B707C0">
        <w:rPr>
          <w:rFonts w:ascii="Times New Roman" w:hAnsi="Times New Roman" w:cs="Times New Roman"/>
          <w:color w:val="161616"/>
          <w:sz w:val="28"/>
          <w:szCs w:val="28"/>
          <w:lang w:val="uk-UA"/>
        </w:rPr>
        <w:t>зміст поняття «балада»;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розрізняти</w:t>
      </w:r>
      <w:r w:rsidRPr="00B707C0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види балад; 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Cs/>
          <w:color w:val="161616"/>
          <w:sz w:val="28"/>
          <w:szCs w:val="28"/>
          <w:lang w:val="uk-UA"/>
        </w:rPr>
        <w:t>аналізувати</w:t>
      </w:r>
      <w:r w:rsidRPr="00B707C0">
        <w:rPr>
          <w:rFonts w:ascii="Times New Roman" w:hAnsi="Times New Roman" w:cs="Times New Roman"/>
          <w:color w:val="161616"/>
          <w:sz w:val="28"/>
          <w:szCs w:val="28"/>
          <w:lang w:val="uk-UA"/>
        </w:rPr>
        <w:t xml:space="preserve"> тексти за змістом і стильовими особливостями; 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b/>
          <w:bCs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пояснювати</w:t>
      </w:r>
      <w:r w:rsidRPr="00B707C0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драматизм твору, специфі</w:t>
      </w:r>
      <w:r w:rsidRPr="00B707C0">
        <w:rPr>
          <w:rFonts w:ascii="Times New Roman" w:hAnsi="Times New Roman" w:cs="Times New Roman"/>
          <w:color w:val="161616"/>
          <w:sz w:val="28"/>
          <w:szCs w:val="28"/>
          <w:lang w:val="uk-UA"/>
        </w:rPr>
        <w:t>чність закінчення, реалістичне і фантастичне в баладі;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iCs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iCs/>
          <w:color w:val="161616"/>
          <w:sz w:val="28"/>
          <w:szCs w:val="28"/>
          <w:lang w:val="uk-UA"/>
        </w:rPr>
        <w:t>розуміти поняття  «трагічне — комічне — піднесене» та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iCs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iCs/>
          <w:color w:val="161616"/>
          <w:sz w:val="28"/>
          <w:szCs w:val="28"/>
          <w:lang w:val="uk-UA"/>
        </w:rPr>
        <w:t xml:space="preserve"> «оптимістичне — песимістичне», їхнє місце у світогляді й житті людини;</w:t>
      </w:r>
    </w:p>
    <w:p w:rsidR="00F76575" w:rsidRPr="00B707C0" w:rsidRDefault="00F76575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iCs/>
          <w:color w:val="161616"/>
          <w:sz w:val="28"/>
          <w:szCs w:val="28"/>
          <w:lang w:val="uk-UA"/>
        </w:rPr>
        <w:t>усвідомлювати значення давньої культурної спадщини свого народу.</w:t>
      </w:r>
    </w:p>
    <w:p w:rsidR="000F4A97" w:rsidRPr="00B707C0" w:rsidRDefault="000F4A97" w:rsidP="00F76575">
      <w:pPr>
        <w:pStyle w:val="Default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color w:val="161616"/>
          <w:sz w:val="28"/>
          <w:szCs w:val="28"/>
          <w:lang w:val="uk-UA"/>
        </w:rPr>
      </w:pPr>
    </w:p>
    <w:p w:rsidR="00F76575" w:rsidRPr="00B707C0" w:rsidRDefault="00F76575" w:rsidP="00F76575">
      <w:pPr>
        <w:widowControl w:val="0"/>
        <w:spacing w:after="0" w:line="360" w:lineRule="auto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Ключові слова:  </w:t>
      </w:r>
    </w:p>
    <w:p w:rsidR="000F4A97" w:rsidRPr="00B707C0" w:rsidRDefault="000F4A97" w:rsidP="000F4A97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Балада -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віршований  ліро-епічний твір казково-фантастичного, легендарно-історичного чи героїчного змісту з драматично напруженим сюжетом і співчутливо-сумним звучанням</w:t>
      </w:r>
      <w:r w:rsidR="000B1888" w:rsidRPr="00B707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76575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ліро-епос</w:t>
      </w:r>
      <w:r w:rsidR="00F76575"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76575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гостро</w:t>
      </w:r>
      <w:r w:rsidR="0081117F"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драматичний сюжет</w:t>
      </w:r>
      <w:r w:rsidR="00F76575"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76575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трагічні конфлікти</w:t>
      </w:r>
      <w:r w:rsidR="00F76575"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76575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фантастичні елементи;</w:t>
      </w:r>
    </w:p>
    <w:p w:rsidR="009E3A46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метаморфози;</w:t>
      </w:r>
    </w:p>
    <w:p w:rsidR="009E3A46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діалоги;</w:t>
      </w:r>
    </w:p>
    <w:p w:rsidR="009E3A46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сімейний побут, картини з особистого життя або життя історичних осіб;</w:t>
      </w:r>
    </w:p>
    <w:p w:rsidR="009E3A46" w:rsidRPr="00B707C0" w:rsidRDefault="009E3A46" w:rsidP="000B1888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eastAsia="Times New Roman" w:hAnsi="Times New Roman" w:cs="Times New Roman"/>
          <w:sz w:val="28"/>
          <w:szCs w:val="28"/>
          <w:lang w:val="uk-UA"/>
        </w:rPr>
        <w:t>вірування в магічну силу рослин, отруєння зіллям, приворот.</w:t>
      </w:r>
    </w:p>
    <w:p w:rsidR="00F76575" w:rsidRPr="00B707C0" w:rsidRDefault="00F76575" w:rsidP="005B676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блок</w:t>
      </w:r>
    </w:p>
    <w:p w:rsidR="00693188" w:rsidRDefault="00EB7391" w:rsidP="006931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szCs w:val="28"/>
          <w:lang w:val="uk-UA"/>
        </w:rPr>
        <w:t>Балада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— жанр усної  народної  творчості, який є популярним сьогодні. Хто на Україні не знає чи не чув, скажімо, таких балад, як «Ой не ходи, Грицю,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lastRenderedPageBreak/>
        <w:t>та й на вечорниці», «Ой чиє ж то жито, чиї то покоси», «Виряджала мати сина у солдати», «Ой у полі жито копитами збито», а також інших пісень про отруєння, згубу переважно молодих людей?! Сповнені натхненної поетизації краси і душевної величі простої трудящої людини трагічної долі, уболівань за безневинно страченим життям, ці твори з позиції здорової народної моралі засуджують будь-яке насильство й злочин, зраду й наругу.</w:t>
      </w:r>
    </w:p>
    <w:p w:rsidR="001F3D35" w:rsidRPr="00B707C0" w:rsidRDefault="00EB7391" w:rsidP="00693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/>
          <w:sz w:val="28"/>
          <w:szCs w:val="28"/>
          <w:lang w:val="uk-UA"/>
        </w:rPr>
        <w:t>Теорія літератури. Народна балада як жанр фольклору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Балада (фр. ballade, від провансальського balada — танцювати) — невеликий за розміром ліро-епічний твір фольклорного походження на легендарну чи історичну тему. У ньому, як правило, розповідається про щось незвичайне, виняткове, героїчне; реальне часто поєднується з фантастичним.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5B6762" w:rsidRDefault="00EB7391" w:rsidP="0069318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/>
          <w:sz w:val="28"/>
          <w:szCs w:val="28"/>
          <w:lang w:val="uk-UA"/>
        </w:rPr>
        <w:t>Особливості народних балад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Усне поширення й зберігання.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Реальне часто поєднується з фантастичним.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Невелика кількість персонажів.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Підкреслена узагальненість.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Відсутність деталізації.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Стислість у викладі матеріалу.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«Магічна музичність».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Композиція (вступ, основна частина, висновок).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Гостросюжетність.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B6762">
        <w:rPr>
          <w:rFonts w:ascii="Times New Roman" w:hAnsi="Times New Roman" w:cs="Times New Roman"/>
          <w:b/>
          <w:sz w:val="28"/>
          <w:szCs w:val="28"/>
          <w:lang w:val="uk-UA"/>
        </w:rPr>
        <w:t>Історія виникнення цього жанру</w:t>
      </w:r>
    </w:p>
    <w:p w:rsidR="001F3D35" w:rsidRPr="00B707C0" w:rsidRDefault="00EB7391" w:rsidP="006931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Балада — один з улюблених видів словесної творчості українського народу. Цей фольклорний жанр став широко вживатись в Україні з початку ХІХ ст.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Цей жанр виник як пісня до танцю. Слово «балада» походить від грецького «рухатися», від якого утворене і латинське «танцюю». Поступово словесний текст разом з мелодією відділялися від танцю, і балада стала одним із видів народних пісень, в яких зображувались героїчні або незвичайні фантастичні події переважно героїчного характеру, через які відтворились гострі переживання дійових осіб. </w:t>
      </w:r>
    </w:p>
    <w:p w:rsidR="005B6762" w:rsidRDefault="00EB7391" w:rsidP="0069318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/>
          <w:sz w:val="28"/>
          <w:szCs w:val="28"/>
          <w:lang w:val="uk-UA"/>
        </w:rPr>
        <w:t>Тематичне розмаїття балад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Родинно-побутові (взаємини між батьками і дітьми, братами і сестрами).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Історичні (змальовується козацьке життя, смерть козака на полі бою).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Поетичний світогляд народу, його міфологічні уявлення (перетворення людини на рослину, тварину, птаха; розуміння нею природи).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  <w:t>• Про кохання (розкриваються почуття кохання і ненависті, образи й ревнощі). 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B6762">
        <w:rPr>
          <w:rFonts w:ascii="Times New Roman" w:hAnsi="Times New Roman" w:cs="Times New Roman"/>
          <w:b/>
          <w:sz w:val="28"/>
          <w:szCs w:val="28"/>
          <w:lang w:val="uk-UA"/>
        </w:rPr>
        <w:t>Класифікація балад</w:t>
      </w:r>
    </w:p>
    <w:p w:rsidR="005B6762" w:rsidRDefault="00EB7391" w:rsidP="005B6762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Народна балада — жанр фольклору. </w:t>
      </w:r>
    </w:p>
    <w:p w:rsidR="001F3D35" w:rsidRDefault="00EB7391" w:rsidP="005B67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Літературна балада — жанр ліро-епічної поезії, який став невід’ємною частиною української літератури, його широко використовували Т. Шевченко («Причинна», «Тополя»), Л. Боровиковський («Маруся»). На основі сюжету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народних балад написані такі відомі п’єси, як «Сава Чалий» І. Карпенка-Карого, «Ой не ходи, Грицю, та й на вечорниці» М. Старицького, «Лимерівна» Панаса Мирного, «Украдене щастя» І. Франка. </w:t>
      </w:r>
      <w:r w:rsidR="0081117F" w:rsidRPr="00B70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07C0">
        <w:rPr>
          <w:rFonts w:ascii="Times New Roman" w:hAnsi="Times New Roman" w:cs="Times New Roman"/>
          <w:sz w:val="28"/>
          <w:szCs w:val="28"/>
          <w:lang w:val="uk-UA"/>
        </w:rPr>
        <w:t>Народні балади близькі до історичних пісень. Але якщо в історичних піснях на першому місці — правдиве зображення конкретної події чи конкретного героя, то в баладі основним є висловлення глибоких переживань, що викликані цими подіями. Вони відзначаються виразною драматичною напруженістю, відображають фантастичні і трагічні події з життя.</w:t>
      </w:r>
    </w:p>
    <w:p w:rsidR="005B6762" w:rsidRPr="00B707C0" w:rsidRDefault="005B6762" w:rsidP="005B67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762" w:rsidRDefault="00EB7391" w:rsidP="005B676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762">
        <w:rPr>
          <w:rFonts w:ascii="Times New Roman" w:hAnsi="Times New Roman" w:cs="Times New Roman"/>
          <w:b/>
          <w:sz w:val="28"/>
          <w:szCs w:val="28"/>
          <w:lang w:val="uk-UA"/>
        </w:rPr>
        <w:t>О. Дей про баладу</w:t>
      </w:r>
    </w:p>
    <w:p w:rsidR="00EB7391" w:rsidRDefault="00EB7391" w:rsidP="005B67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sz w:val="28"/>
          <w:szCs w:val="28"/>
          <w:lang w:val="uk-UA"/>
        </w:rPr>
        <w:t>Дослідник жанру О. Дей визначає баладу як «сукупність епічних пісенних творів розгорненої гостро-драматичної і трагічної сюжетності, що реалістично художньо узагальнюють виняткові, незвичайні до екстремальності та сенсаційності за своєю внутрішньою конфліктністю життєві події, вчинки та фатальні збіги обставин в особистій, сімейній і громадській сферах, освітлюючи все це з позицій традиційної родинно побутової моралі, переважно від протилежного стверджуючи та відстоюючи її принципи, чим обумовлені психологічна напруженість сприйняття балад і їх виховна та дидактична дійовість». </w:t>
      </w:r>
    </w:p>
    <w:p w:rsidR="00F76575" w:rsidRPr="00B707C0" w:rsidRDefault="00F76575" w:rsidP="00693188">
      <w:pPr>
        <w:ind w:left="-142" w:firstLine="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Аналіз </w:t>
      </w:r>
      <w:r w:rsidR="004D41CD" w:rsidRPr="00B707C0">
        <w:rPr>
          <w:rFonts w:ascii="Times New Roman" w:hAnsi="Times New Roman" w:cs="Times New Roman"/>
          <w:b/>
          <w:i/>
          <w:sz w:val="28"/>
          <w:szCs w:val="28"/>
          <w:lang w:val="uk-UA"/>
        </w:rPr>
        <w:t>народних балад</w:t>
      </w:r>
    </w:p>
    <w:p w:rsidR="00EB7391" w:rsidRPr="00B707C0" w:rsidRDefault="00F76575" w:rsidP="001F3D3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1. </w:t>
      </w:r>
      <w:r w:rsidR="001F3D35"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>«</w:t>
      </w:r>
      <w:r w:rsidR="004D41CD" w:rsidRPr="00B707C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>Ой летіла стріла</w:t>
      </w:r>
      <w:r w:rsidR="001F3D35" w:rsidRPr="00B707C0">
        <w:rPr>
          <w:rFonts w:ascii="Times New Roman" w:hAnsi="Times New Roman" w:cs="Times New Roman"/>
          <w:color w:val="0070C0"/>
          <w:sz w:val="28"/>
          <w:szCs w:val="28"/>
          <w:lang w:val="uk-UA"/>
        </w:rPr>
        <w:t>»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Тема:</w:t>
      </w:r>
      <w:r w:rsidRPr="00B707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оспівування суму за вбитим стрілою вдовиним сином.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Ідея:</w:t>
      </w:r>
      <w:r w:rsidRPr="00B707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висловлення співчуття до загиблого.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Композиція</w:t>
      </w:r>
      <w:r w:rsidR="001F3D35"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Експозиція:</w:t>
      </w:r>
      <w:r w:rsidRPr="00B707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діалог про причину смерті вдовиного сина.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Зав’язка:</w:t>
      </w:r>
      <w:r w:rsidRPr="00B707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приліт трьох рябеньких зозуль.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Кульмінація:</w:t>
      </w:r>
      <w:r w:rsidRPr="00B707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оплакування матері, сестри, миленької, смерть героя.</w:t>
      </w:r>
    </w:p>
    <w:p w:rsidR="000E01B0" w:rsidRPr="00B707C0" w:rsidRDefault="00EB7391" w:rsidP="001F3D3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07C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Розв’язка:</w:t>
      </w:r>
      <w:r w:rsidRPr="00B707C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смерть рідної людини — одвічна пам’ять про неї.</w:t>
      </w:r>
    </w:p>
    <w:p w:rsidR="00EB7391" w:rsidRPr="00B707C0" w:rsidRDefault="00EB7391" w:rsidP="008C79B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707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707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2.</w:t>
      </w:r>
      <w:r w:rsidRPr="00B707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F3D35" w:rsidRPr="00B707C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>«</w:t>
      </w:r>
      <w:r w:rsidRPr="00B707C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>Ой на горі вогонь горить</w:t>
      </w:r>
      <w:r w:rsidR="001F3D35" w:rsidRPr="00B707C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 xml:space="preserve">» </w:t>
      </w:r>
      <w:hyperlink r:id="rId6" w:history="1">
        <w:r w:rsidR="001F3D35" w:rsidRPr="00B707C0">
          <w:rPr>
            <w:rStyle w:val="ad"/>
            <w:rFonts w:ascii="Times New Roman" w:hAnsi="Times New Roman" w:cs="Times New Roman"/>
            <w:b/>
            <w:bCs/>
            <w:sz w:val="28"/>
            <w:szCs w:val="28"/>
            <w:lang w:val="uk-UA"/>
          </w:rPr>
          <w:t>https://youtu.be/5XUxOeo25qg</w:t>
        </w:r>
      </w:hyperlink>
      <w:r w:rsidR="001F3D35" w:rsidRPr="00B707C0">
        <w:rPr>
          <w:rFonts w:ascii="Times New Roman" w:hAnsi="Times New Roman" w:cs="Times New Roman"/>
          <w:b/>
          <w:bCs/>
          <w:color w:val="0070C0"/>
          <w:sz w:val="28"/>
          <w:szCs w:val="28"/>
          <w:lang w:val="uk-UA"/>
        </w:rPr>
        <w:t xml:space="preserve"> </w:t>
      </w:r>
    </w:p>
    <w:p w:rsidR="001F3D35" w:rsidRPr="00B707C0" w:rsidRDefault="00EB7391" w:rsidP="001F3D35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B707C0">
        <w:rPr>
          <w:rFonts w:ascii="Times New Roman" w:hAnsi="Times New Roman" w:cs="Times New Roman"/>
          <w:b/>
          <w:sz w:val="28"/>
          <w:lang w:val="uk-UA"/>
        </w:rPr>
        <w:t>Тема:</w:t>
      </w:r>
      <w:r w:rsidRPr="00B707C0">
        <w:rPr>
          <w:rFonts w:ascii="Times New Roman" w:hAnsi="Times New Roman" w:cs="Times New Roman"/>
          <w:sz w:val="28"/>
          <w:lang w:val="uk-UA"/>
        </w:rPr>
        <w:t> оспівування трагічної долі козака, який після бою в долині лежав «порубаний, постріляний».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b/>
          <w:sz w:val="28"/>
          <w:lang w:val="uk-UA"/>
        </w:rPr>
        <w:t>Ідея:</w:t>
      </w:r>
      <w:r w:rsidRPr="00B707C0">
        <w:rPr>
          <w:rFonts w:ascii="Times New Roman" w:hAnsi="Times New Roman" w:cs="Times New Roman"/>
          <w:sz w:val="28"/>
          <w:lang w:val="uk-UA"/>
        </w:rPr>
        <w:t> висловлення співчуття загиблому козакові.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b/>
          <w:sz w:val="28"/>
          <w:lang w:val="uk-UA"/>
        </w:rPr>
        <w:t>Основна думка:</w:t>
      </w:r>
      <w:r w:rsidRPr="00B707C0">
        <w:rPr>
          <w:rFonts w:ascii="Times New Roman" w:hAnsi="Times New Roman" w:cs="Times New Roman"/>
          <w:sz w:val="28"/>
          <w:lang w:val="uk-UA"/>
        </w:rPr>
        <w:t> Та вже ж твій син оженився / Та взяв собі паняночку, / В чистім полі земляночку.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b/>
          <w:sz w:val="28"/>
          <w:lang w:val="uk-UA"/>
        </w:rPr>
        <w:t>Римування:</w:t>
      </w:r>
      <w:r w:rsidRPr="00B707C0">
        <w:rPr>
          <w:rFonts w:ascii="Times New Roman" w:hAnsi="Times New Roman" w:cs="Times New Roman"/>
          <w:sz w:val="28"/>
          <w:lang w:val="uk-UA"/>
        </w:rPr>
        <w:t> паралельне.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b/>
          <w:sz w:val="28"/>
          <w:lang w:val="uk-UA"/>
        </w:rPr>
        <w:t>Віршовий розмір</w:t>
      </w:r>
      <w:r w:rsidRPr="00B707C0">
        <w:rPr>
          <w:rFonts w:ascii="Times New Roman" w:hAnsi="Times New Roman" w:cs="Times New Roman"/>
          <w:sz w:val="28"/>
          <w:lang w:val="uk-UA"/>
        </w:rPr>
        <w:t>: ямб.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b/>
          <w:sz w:val="28"/>
          <w:lang w:val="uk-UA"/>
        </w:rPr>
        <w:t>Композиція</w:t>
      </w:r>
      <w:r w:rsidR="001F3D35" w:rsidRPr="00B707C0">
        <w:rPr>
          <w:rFonts w:ascii="Times New Roman" w:hAnsi="Times New Roman" w:cs="Times New Roman"/>
          <w:sz w:val="28"/>
          <w:lang w:val="uk-UA"/>
        </w:rPr>
        <w:t>: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sz w:val="28"/>
          <w:lang w:val="uk-UA"/>
        </w:rPr>
        <w:lastRenderedPageBreak/>
        <w:t>Експозиція: А в долині козак лежить, / Порубаний, постріляний…</w:t>
      </w:r>
      <w:r w:rsidRPr="00B707C0">
        <w:rPr>
          <w:rFonts w:ascii="Times New Roman" w:hAnsi="Times New Roman" w:cs="Times New Roman"/>
          <w:sz w:val="28"/>
          <w:lang w:val="uk-UA"/>
        </w:rPr>
        <w:br/>
        <w:t>Зав’язка: Ой коню мій вороненький, / Біжи, коню, дорогою, / Та прибіжиш під батьків двір.</w:t>
      </w:r>
    </w:p>
    <w:p w:rsidR="00EB7391" w:rsidRDefault="00EB7391" w:rsidP="001F3D35">
      <w:pPr>
        <w:spacing w:after="0"/>
        <w:rPr>
          <w:rFonts w:ascii="Times New Roman" w:hAnsi="Times New Roman" w:cs="Times New Roman"/>
          <w:sz w:val="28"/>
          <w:lang w:val="uk-UA"/>
        </w:rPr>
      </w:pPr>
      <w:r w:rsidRPr="00B707C0">
        <w:rPr>
          <w:rFonts w:ascii="Times New Roman" w:hAnsi="Times New Roman" w:cs="Times New Roman"/>
          <w:sz w:val="28"/>
          <w:lang w:val="uk-UA"/>
        </w:rPr>
        <w:t>Кульмінація: Ой коню мій вороненький, / А де ж мій син молоденький?</w:t>
      </w:r>
      <w:r w:rsidRPr="00B707C0">
        <w:rPr>
          <w:rFonts w:ascii="Times New Roman" w:hAnsi="Times New Roman" w:cs="Times New Roman"/>
          <w:sz w:val="28"/>
          <w:lang w:val="uk-UA"/>
        </w:rPr>
        <w:br/>
        <w:t>Розв’язка: Та вже ж твій син оженився, / Та взяв собі паняночку, / В чистім полі земляночку.</w:t>
      </w:r>
      <w:r w:rsidRPr="00B707C0">
        <w:rPr>
          <w:rFonts w:ascii="Times New Roman" w:hAnsi="Times New Roman" w:cs="Times New Roman"/>
          <w:sz w:val="28"/>
          <w:lang w:val="uk-UA"/>
        </w:rPr>
        <w:br/>
      </w:r>
      <w:r w:rsidRPr="00B707C0">
        <w:rPr>
          <w:rFonts w:ascii="Times New Roman" w:hAnsi="Times New Roman" w:cs="Times New Roman"/>
          <w:b/>
          <w:sz w:val="28"/>
          <w:lang w:val="uk-UA"/>
        </w:rPr>
        <w:t>Художні особливості твору</w:t>
      </w:r>
      <w:r w:rsidR="001F3D35" w:rsidRPr="00B707C0">
        <w:rPr>
          <w:rFonts w:ascii="Times New Roman" w:hAnsi="Times New Roman" w:cs="Times New Roman"/>
          <w:b/>
          <w:sz w:val="28"/>
          <w:lang w:val="uk-UA"/>
        </w:rPr>
        <w:t>:</w:t>
      </w:r>
      <w:r w:rsidRPr="00B707C0">
        <w:rPr>
          <w:rFonts w:ascii="Times New Roman" w:hAnsi="Times New Roman" w:cs="Times New Roman"/>
          <w:sz w:val="28"/>
          <w:lang w:val="uk-UA"/>
        </w:rPr>
        <w:br/>
        <w:t>Метафори: «Накрив очі осокою», «коник плаче».</w:t>
      </w:r>
      <w:r w:rsidRPr="00B707C0">
        <w:rPr>
          <w:rFonts w:ascii="Times New Roman" w:hAnsi="Times New Roman" w:cs="Times New Roman"/>
          <w:sz w:val="28"/>
          <w:lang w:val="uk-UA"/>
        </w:rPr>
        <w:br/>
        <w:t>Пестливі слова: «ніженьки», «рученьки», «вороненький», «вірненький», «паняночку», «земляночку».</w:t>
      </w:r>
      <w:r w:rsidRPr="00B707C0">
        <w:rPr>
          <w:rFonts w:ascii="Times New Roman" w:hAnsi="Times New Roman" w:cs="Times New Roman"/>
          <w:sz w:val="28"/>
          <w:lang w:val="uk-UA"/>
        </w:rPr>
        <w:br/>
        <w:t>Звертання: «Не плач, коню, надо мною», «Біжи, коню, дорогою», «Не плач, мати, не журися».</w:t>
      </w:r>
      <w:r w:rsidRPr="00B707C0">
        <w:rPr>
          <w:rFonts w:ascii="Times New Roman" w:hAnsi="Times New Roman" w:cs="Times New Roman"/>
          <w:sz w:val="28"/>
          <w:lang w:val="uk-UA"/>
        </w:rPr>
        <w:br/>
        <w:t>Риторичне запитання: «А де ж мій син молоденький?».</w:t>
      </w:r>
      <w:r w:rsidRPr="00B707C0">
        <w:rPr>
          <w:rFonts w:ascii="Times New Roman" w:hAnsi="Times New Roman" w:cs="Times New Roman"/>
          <w:sz w:val="28"/>
          <w:lang w:val="uk-UA"/>
        </w:rPr>
        <w:br/>
        <w:t>Риторичний оклик: Ой коню мій вороненький, / Товаришу мій вірненький!</w:t>
      </w:r>
      <w:r w:rsidRPr="00B707C0">
        <w:rPr>
          <w:rFonts w:ascii="Times New Roman" w:hAnsi="Times New Roman" w:cs="Times New Roman"/>
          <w:sz w:val="28"/>
          <w:lang w:val="uk-UA"/>
        </w:rPr>
        <w:br/>
        <w:t>Повтори: «Ой коню мій вороненький», «А ніженьки китайкою».</w:t>
      </w:r>
    </w:p>
    <w:p w:rsidR="00F51FA0" w:rsidRPr="00B707C0" w:rsidRDefault="00F51FA0" w:rsidP="00EB7391">
      <w:pPr>
        <w:spacing w:after="0"/>
        <w:ind w:left="-142" w:firstLine="142"/>
        <w:rPr>
          <w:rFonts w:ascii="Times New Roman" w:hAnsi="Times New Roman" w:cs="Times New Roman"/>
          <w:color w:val="504945"/>
          <w:sz w:val="28"/>
          <w:szCs w:val="28"/>
          <w:shd w:val="clear" w:color="auto" w:fill="FFFFFF"/>
          <w:lang w:val="uk-UA"/>
        </w:rPr>
      </w:pPr>
    </w:p>
    <w:sectPr w:rsidR="00F51FA0" w:rsidRPr="00B707C0" w:rsidSect="000E01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 Book 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5920"/>
    <w:multiLevelType w:val="hybridMultilevel"/>
    <w:tmpl w:val="E4B0FAF0"/>
    <w:lvl w:ilvl="0" w:tplc="761A489A">
      <w:start w:val="1"/>
      <w:numFmt w:val="decimal"/>
      <w:lvlText w:val="%1."/>
      <w:lvlJc w:val="left"/>
      <w:pPr>
        <w:tabs>
          <w:tab w:val="num" w:pos="-359"/>
        </w:tabs>
        <w:ind w:left="-359" w:hanging="360"/>
      </w:pPr>
    </w:lvl>
    <w:lvl w:ilvl="1" w:tplc="B6EE5BE6" w:tentative="1">
      <w:start w:val="1"/>
      <w:numFmt w:val="decimal"/>
      <w:lvlText w:val="%2."/>
      <w:lvlJc w:val="left"/>
      <w:pPr>
        <w:tabs>
          <w:tab w:val="num" w:pos="361"/>
        </w:tabs>
        <w:ind w:left="361" w:hanging="360"/>
      </w:pPr>
    </w:lvl>
    <w:lvl w:ilvl="2" w:tplc="E5E2B5EC" w:tentative="1">
      <w:start w:val="1"/>
      <w:numFmt w:val="decimal"/>
      <w:lvlText w:val="%3."/>
      <w:lvlJc w:val="left"/>
      <w:pPr>
        <w:tabs>
          <w:tab w:val="num" w:pos="1081"/>
        </w:tabs>
        <w:ind w:left="1081" w:hanging="360"/>
      </w:pPr>
    </w:lvl>
    <w:lvl w:ilvl="3" w:tplc="97F2C3B6" w:tentative="1">
      <w:start w:val="1"/>
      <w:numFmt w:val="decimal"/>
      <w:lvlText w:val="%4."/>
      <w:lvlJc w:val="left"/>
      <w:pPr>
        <w:tabs>
          <w:tab w:val="num" w:pos="1801"/>
        </w:tabs>
        <w:ind w:left="1801" w:hanging="360"/>
      </w:pPr>
    </w:lvl>
    <w:lvl w:ilvl="4" w:tplc="B8B446F4" w:tentative="1">
      <w:start w:val="1"/>
      <w:numFmt w:val="decimal"/>
      <w:lvlText w:val="%5."/>
      <w:lvlJc w:val="left"/>
      <w:pPr>
        <w:tabs>
          <w:tab w:val="num" w:pos="2521"/>
        </w:tabs>
        <w:ind w:left="2521" w:hanging="360"/>
      </w:pPr>
    </w:lvl>
    <w:lvl w:ilvl="5" w:tplc="6EBEEBF0" w:tentative="1">
      <w:start w:val="1"/>
      <w:numFmt w:val="decimal"/>
      <w:lvlText w:val="%6."/>
      <w:lvlJc w:val="left"/>
      <w:pPr>
        <w:tabs>
          <w:tab w:val="num" w:pos="3241"/>
        </w:tabs>
        <w:ind w:left="3241" w:hanging="360"/>
      </w:pPr>
    </w:lvl>
    <w:lvl w:ilvl="6" w:tplc="EAB019E6" w:tentative="1">
      <w:start w:val="1"/>
      <w:numFmt w:val="decimal"/>
      <w:lvlText w:val="%7."/>
      <w:lvlJc w:val="left"/>
      <w:pPr>
        <w:tabs>
          <w:tab w:val="num" w:pos="3961"/>
        </w:tabs>
        <w:ind w:left="3961" w:hanging="360"/>
      </w:pPr>
    </w:lvl>
    <w:lvl w:ilvl="7" w:tplc="D51AC5BA" w:tentative="1">
      <w:start w:val="1"/>
      <w:numFmt w:val="decimal"/>
      <w:lvlText w:val="%8."/>
      <w:lvlJc w:val="left"/>
      <w:pPr>
        <w:tabs>
          <w:tab w:val="num" w:pos="4681"/>
        </w:tabs>
        <w:ind w:left="4681" w:hanging="360"/>
      </w:pPr>
    </w:lvl>
    <w:lvl w:ilvl="8" w:tplc="249CE4D0" w:tentative="1">
      <w:start w:val="1"/>
      <w:numFmt w:val="decimal"/>
      <w:lvlText w:val="%9."/>
      <w:lvlJc w:val="left"/>
      <w:pPr>
        <w:tabs>
          <w:tab w:val="num" w:pos="5401"/>
        </w:tabs>
        <w:ind w:left="5401" w:hanging="360"/>
      </w:pPr>
    </w:lvl>
  </w:abstractNum>
  <w:abstractNum w:abstractNumId="1">
    <w:nsid w:val="03E048A3"/>
    <w:multiLevelType w:val="hybridMultilevel"/>
    <w:tmpl w:val="C428DD26"/>
    <w:lvl w:ilvl="0" w:tplc="BEC8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1881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56C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BE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1E1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8A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A66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C7A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0EDC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733B8"/>
    <w:multiLevelType w:val="hybridMultilevel"/>
    <w:tmpl w:val="16BEF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B0FB3"/>
    <w:multiLevelType w:val="hybridMultilevel"/>
    <w:tmpl w:val="9B908FA8"/>
    <w:lvl w:ilvl="0" w:tplc="C49E9904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076322F6"/>
    <w:multiLevelType w:val="hybridMultilevel"/>
    <w:tmpl w:val="81004074"/>
    <w:lvl w:ilvl="0" w:tplc="0419000F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835DE"/>
    <w:multiLevelType w:val="hybridMultilevel"/>
    <w:tmpl w:val="BD284334"/>
    <w:lvl w:ilvl="0" w:tplc="5002E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E4178D"/>
    <w:multiLevelType w:val="hybridMultilevel"/>
    <w:tmpl w:val="5E706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D71332"/>
    <w:multiLevelType w:val="hybridMultilevel"/>
    <w:tmpl w:val="C39A7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7E0DA0"/>
    <w:multiLevelType w:val="hybridMultilevel"/>
    <w:tmpl w:val="E2E4F4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AC642F"/>
    <w:multiLevelType w:val="hybridMultilevel"/>
    <w:tmpl w:val="63AA0F2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779296C"/>
    <w:multiLevelType w:val="hybridMultilevel"/>
    <w:tmpl w:val="A1E4598A"/>
    <w:lvl w:ilvl="0" w:tplc="63DA0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0E9CD8" w:tentative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7FF8CBDA" w:tentative="1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BCE3588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9DE997E" w:tentative="1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6EA88BE" w:tentative="1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7330974C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C19C0164" w:tentative="1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B74EE406" w:tentative="1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1">
    <w:nsid w:val="18AA7372"/>
    <w:multiLevelType w:val="hybridMultilevel"/>
    <w:tmpl w:val="FD066928"/>
    <w:lvl w:ilvl="0" w:tplc="5B568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8C1C52"/>
    <w:multiLevelType w:val="hybridMultilevel"/>
    <w:tmpl w:val="36049188"/>
    <w:lvl w:ilvl="0" w:tplc="3D58CA7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1B59524E"/>
    <w:multiLevelType w:val="hybridMultilevel"/>
    <w:tmpl w:val="55E6B3FE"/>
    <w:lvl w:ilvl="0" w:tplc="C136D25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  <w:lvl w:ilvl="1" w:tplc="7390BF58" w:tentative="1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D969EEA" w:tentative="1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EB329D34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62386A8A" w:tentative="1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8B1E9CD4" w:tentative="1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D34097C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36083796" w:tentative="1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540E9B0" w:tentative="1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4">
    <w:nsid w:val="223F7A61"/>
    <w:multiLevelType w:val="hybridMultilevel"/>
    <w:tmpl w:val="3A30950A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25875FFF"/>
    <w:multiLevelType w:val="hybridMultilevel"/>
    <w:tmpl w:val="63BA4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6E22DD"/>
    <w:multiLevelType w:val="hybridMultilevel"/>
    <w:tmpl w:val="6994B2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A1AC8"/>
    <w:multiLevelType w:val="hybridMultilevel"/>
    <w:tmpl w:val="5950E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3835BE"/>
    <w:multiLevelType w:val="hybridMultilevel"/>
    <w:tmpl w:val="80663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A63D9D"/>
    <w:multiLevelType w:val="hybridMultilevel"/>
    <w:tmpl w:val="1E6A1B10"/>
    <w:lvl w:ilvl="0" w:tplc="6C6E5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FF62C5E"/>
    <w:multiLevelType w:val="hybridMultilevel"/>
    <w:tmpl w:val="D4487B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589A"/>
    <w:multiLevelType w:val="hybridMultilevel"/>
    <w:tmpl w:val="16D65D34"/>
    <w:lvl w:ilvl="0" w:tplc="344CC6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6F4D15"/>
    <w:multiLevelType w:val="hybridMultilevel"/>
    <w:tmpl w:val="82E65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56295"/>
    <w:multiLevelType w:val="hybridMultilevel"/>
    <w:tmpl w:val="863E5CB2"/>
    <w:lvl w:ilvl="0" w:tplc="70FAA0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F64447"/>
    <w:multiLevelType w:val="hybridMultilevel"/>
    <w:tmpl w:val="108C4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7328A9"/>
    <w:multiLevelType w:val="hybridMultilevel"/>
    <w:tmpl w:val="5DE6AECC"/>
    <w:lvl w:ilvl="0" w:tplc="E998F5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6EF1F68"/>
    <w:multiLevelType w:val="hybridMultilevel"/>
    <w:tmpl w:val="3326A6CC"/>
    <w:lvl w:ilvl="0" w:tplc="5C50C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63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169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046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52D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88E4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E60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4679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BA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706ACE"/>
    <w:multiLevelType w:val="hybridMultilevel"/>
    <w:tmpl w:val="46A459E6"/>
    <w:lvl w:ilvl="0" w:tplc="04190001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28">
    <w:nsid w:val="43153B6F"/>
    <w:multiLevelType w:val="hybridMultilevel"/>
    <w:tmpl w:val="8A369C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A540E5"/>
    <w:multiLevelType w:val="hybridMultilevel"/>
    <w:tmpl w:val="D976FC58"/>
    <w:lvl w:ilvl="0" w:tplc="B146401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>
    <w:nsid w:val="453A1700"/>
    <w:multiLevelType w:val="hybridMultilevel"/>
    <w:tmpl w:val="0A442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63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169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046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52D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88E4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E60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4679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BA61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6823250"/>
    <w:multiLevelType w:val="hybridMultilevel"/>
    <w:tmpl w:val="E5AC7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926022"/>
    <w:multiLevelType w:val="multilevel"/>
    <w:tmpl w:val="7ED8AF98"/>
    <w:lvl w:ilvl="0">
      <w:start w:val="65535"/>
      <w:numFmt w:val="bullet"/>
      <w:lvlText w:val="•"/>
      <w:lvlJc w:val="left"/>
      <w:pPr>
        <w:ind w:left="0" w:firstLine="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3">
    <w:nsid w:val="49F04928"/>
    <w:multiLevelType w:val="hybridMultilevel"/>
    <w:tmpl w:val="FEEA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0051EF"/>
    <w:multiLevelType w:val="hybridMultilevel"/>
    <w:tmpl w:val="30D841B8"/>
    <w:lvl w:ilvl="0" w:tplc="72AA67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5128268B"/>
    <w:multiLevelType w:val="hybridMultilevel"/>
    <w:tmpl w:val="D960B2E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573B2DC3"/>
    <w:multiLevelType w:val="hybridMultilevel"/>
    <w:tmpl w:val="8B2EDB30"/>
    <w:lvl w:ilvl="0" w:tplc="6D5A8A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02CC02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E8E030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694886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1EE5A9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E6AC38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45EA6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62E35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75A838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5C3107A2"/>
    <w:multiLevelType w:val="hybridMultilevel"/>
    <w:tmpl w:val="ED76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E03FE0"/>
    <w:multiLevelType w:val="hybridMultilevel"/>
    <w:tmpl w:val="52A03D14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21A3EFA"/>
    <w:multiLevelType w:val="hybridMultilevel"/>
    <w:tmpl w:val="C84224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abstractNum w:abstractNumId="40">
    <w:nsid w:val="665B78ED"/>
    <w:multiLevelType w:val="hybridMultilevel"/>
    <w:tmpl w:val="4A0E5882"/>
    <w:lvl w:ilvl="0" w:tplc="A396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D132F96"/>
    <w:multiLevelType w:val="hybridMultilevel"/>
    <w:tmpl w:val="9222C6F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2">
    <w:nsid w:val="71202A54"/>
    <w:multiLevelType w:val="hybridMultilevel"/>
    <w:tmpl w:val="BE1A5CE6"/>
    <w:lvl w:ilvl="0" w:tplc="9D66FAD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3">
    <w:nsid w:val="7CD71323"/>
    <w:multiLevelType w:val="hybridMultilevel"/>
    <w:tmpl w:val="9E1C09CC"/>
    <w:lvl w:ilvl="0" w:tplc="13945C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ED5A59DE" w:tentative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 w:tplc="13200EEE" w:tentative="1">
      <w:start w:val="1"/>
      <w:numFmt w:val="decimal"/>
      <w:lvlText w:val="%3)"/>
      <w:lvlJc w:val="left"/>
      <w:pPr>
        <w:tabs>
          <w:tab w:val="num" w:pos="1876"/>
        </w:tabs>
        <w:ind w:left="1876" w:hanging="360"/>
      </w:pPr>
    </w:lvl>
    <w:lvl w:ilvl="3" w:tplc="0B4471B2" w:tentative="1">
      <w:start w:val="1"/>
      <w:numFmt w:val="decimal"/>
      <w:lvlText w:val="%4)"/>
      <w:lvlJc w:val="left"/>
      <w:pPr>
        <w:tabs>
          <w:tab w:val="num" w:pos="2596"/>
        </w:tabs>
        <w:ind w:left="2596" w:hanging="360"/>
      </w:pPr>
    </w:lvl>
    <w:lvl w:ilvl="4" w:tplc="2610810A" w:tentative="1">
      <w:start w:val="1"/>
      <w:numFmt w:val="decimal"/>
      <w:lvlText w:val="%5)"/>
      <w:lvlJc w:val="left"/>
      <w:pPr>
        <w:tabs>
          <w:tab w:val="num" w:pos="3316"/>
        </w:tabs>
        <w:ind w:left="3316" w:hanging="360"/>
      </w:pPr>
    </w:lvl>
    <w:lvl w:ilvl="5" w:tplc="0010DBC2" w:tentative="1">
      <w:start w:val="1"/>
      <w:numFmt w:val="decimal"/>
      <w:lvlText w:val="%6)"/>
      <w:lvlJc w:val="left"/>
      <w:pPr>
        <w:tabs>
          <w:tab w:val="num" w:pos="4036"/>
        </w:tabs>
        <w:ind w:left="4036" w:hanging="360"/>
      </w:pPr>
    </w:lvl>
    <w:lvl w:ilvl="6" w:tplc="3F005896" w:tentative="1">
      <w:start w:val="1"/>
      <w:numFmt w:val="decimal"/>
      <w:lvlText w:val="%7)"/>
      <w:lvlJc w:val="left"/>
      <w:pPr>
        <w:tabs>
          <w:tab w:val="num" w:pos="4756"/>
        </w:tabs>
        <w:ind w:left="4756" w:hanging="360"/>
      </w:pPr>
    </w:lvl>
    <w:lvl w:ilvl="7" w:tplc="F63E5F5C" w:tentative="1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 w:tplc="C97055A6" w:tentative="1">
      <w:start w:val="1"/>
      <w:numFmt w:val="decimal"/>
      <w:lvlText w:val="%9)"/>
      <w:lvlJc w:val="left"/>
      <w:pPr>
        <w:tabs>
          <w:tab w:val="num" w:pos="6196"/>
        </w:tabs>
        <w:ind w:left="6196" w:hanging="360"/>
      </w:pPr>
    </w:lvl>
  </w:abstractNum>
  <w:abstractNum w:abstractNumId="44">
    <w:nsid w:val="7E987075"/>
    <w:multiLevelType w:val="hybridMultilevel"/>
    <w:tmpl w:val="E8465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9"/>
  </w:num>
  <w:num w:numId="4">
    <w:abstractNumId w:val="36"/>
  </w:num>
  <w:num w:numId="5">
    <w:abstractNumId w:val="26"/>
  </w:num>
  <w:num w:numId="6">
    <w:abstractNumId w:val="13"/>
  </w:num>
  <w:num w:numId="7">
    <w:abstractNumId w:val="10"/>
  </w:num>
  <w:num w:numId="8">
    <w:abstractNumId w:val="1"/>
  </w:num>
  <w:num w:numId="9">
    <w:abstractNumId w:val="33"/>
  </w:num>
  <w:num w:numId="10">
    <w:abstractNumId w:val="32"/>
  </w:num>
  <w:num w:numId="11">
    <w:abstractNumId w:val="31"/>
  </w:num>
  <w:num w:numId="12">
    <w:abstractNumId w:val="22"/>
  </w:num>
  <w:num w:numId="13">
    <w:abstractNumId w:val="30"/>
  </w:num>
  <w:num w:numId="14">
    <w:abstractNumId w:val="27"/>
  </w:num>
  <w:num w:numId="15">
    <w:abstractNumId w:val="29"/>
  </w:num>
  <w:num w:numId="16">
    <w:abstractNumId w:val="41"/>
  </w:num>
  <w:num w:numId="17">
    <w:abstractNumId w:val="5"/>
  </w:num>
  <w:num w:numId="18">
    <w:abstractNumId w:val="43"/>
  </w:num>
  <w:num w:numId="19">
    <w:abstractNumId w:val="12"/>
  </w:num>
  <w:num w:numId="20">
    <w:abstractNumId w:val="21"/>
  </w:num>
  <w:num w:numId="21">
    <w:abstractNumId w:val="20"/>
  </w:num>
  <w:num w:numId="22">
    <w:abstractNumId w:val="42"/>
  </w:num>
  <w:num w:numId="23">
    <w:abstractNumId w:val="44"/>
  </w:num>
  <w:num w:numId="24">
    <w:abstractNumId w:val="11"/>
  </w:num>
  <w:num w:numId="25">
    <w:abstractNumId w:val="4"/>
  </w:num>
  <w:num w:numId="26">
    <w:abstractNumId w:val="40"/>
  </w:num>
  <w:num w:numId="27">
    <w:abstractNumId w:val="34"/>
  </w:num>
  <w:num w:numId="28">
    <w:abstractNumId w:val="14"/>
  </w:num>
  <w:num w:numId="29">
    <w:abstractNumId w:val="7"/>
  </w:num>
  <w:num w:numId="30">
    <w:abstractNumId w:val="18"/>
  </w:num>
  <w:num w:numId="31">
    <w:abstractNumId w:val="15"/>
  </w:num>
  <w:num w:numId="32">
    <w:abstractNumId w:val="25"/>
  </w:num>
  <w:num w:numId="33">
    <w:abstractNumId w:val="16"/>
  </w:num>
  <w:num w:numId="34">
    <w:abstractNumId w:val="39"/>
  </w:num>
  <w:num w:numId="35">
    <w:abstractNumId w:val="37"/>
  </w:num>
  <w:num w:numId="36">
    <w:abstractNumId w:val="2"/>
  </w:num>
  <w:num w:numId="37">
    <w:abstractNumId w:val="28"/>
  </w:num>
  <w:num w:numId="38">
    <w:abstractNumId w:val="3"/>
  </w:num>
  <w:num w:numId="39">
    <w:abstractNumId w:val="6"/>
  </w:num>
  <w:num w:numId="40">
    <w:abstractNumId w:val="24"/>
  </w:num>
  <w:num w:numId="41">
    <w:abstractNumId w:val="8"/>
  </w:num>
  <w:num w:numId="42">
    <w:abstractNumId w:val="9"/>
  </w:num>
  <w:num w:numId="43">
    <w:abstractNumId w:val="35"/>
  </w:num>
  <w:num w:numId="44">
    <w:abstractNumId w:val="38"/>
  </w:num>
  <w:num w:numId="4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D1049F"/>
    <w:rsid w:val="00002863"/>
    <w:rsid w:val="0001317D"/>
    <w:rsid w:val="00035A3E"/>
    <w:rsid w:val="00036CAF"/>
    <w:rsid w:val="000374D9"/>
    <w:rsid w:val="000424E3"/>
    <w:rsid w:val="00046F47"/>
    <w:rsid w:val="00052679"/>
    <w:rsid w:val="00075D5E"/>
    <w:rsid w:val="00083D8C"/>
    <w:rsid w:val="00086007"/>
    <w:rsid w:val="00096814"/>
    <w:rsid w:val="0009757B"/>
    <w:rsid w:val="000A46AD"/>
    <w:rsid w:val="000B0010"/>
    <w:rsid w:val="000B1888"/>
    <w:rsid w:val="000E01B0"/>
    <w:rsid w:val="000F4A97"/>
    <w:rsid w:val="001255F4"/>
    <w:rsid w:val="00135112"/>
    <w:rsid w:val="001576F0"/>
    <w:rsid w:val="0018162C"/>
    <w:rsid w:val="00186355"/>
    <w:rsid w:val="001A15AB"/>
    <w:rsid w:val="001A480C"/>
    <w:rsid w:val="001B1C27"/>
    <w:rsid w:val="001C6934"/>
    <w:rsid w:val="001D23ED"/>
    <w:rsid w:val="001F3D35"/>
    <w:rsid w:val="0024307F"/>
    <w:rsid w:val="00244770"/>
    <w:rsid w:val="002C7159"/>
    <w:rsid w:val="002D362E"/>
    <w:rsid w:val="002E2853"/>
    <w:rsid w:val="002F046F"/>
    <w:rsid w:val="0030598B"/>
    <w:rsid w:val="0032697F"/>
    <w:rsid w:val="00330CE0"/>
    <w:rsid w:val="003B537E"/>
    <w:rsid w:val="003E355A"/>
    <w:rsid w:val="004206E6"/>
    <w:rsid w:val="004209E3"/>
    <w:rsid w:val="0043208F"/>
    <w:rsid w:val="004449FA"/>
    <w:rsid w:val="00462886"/>
    <w:rsid w:val="004747C7"/>
    <w:rsid w:val="004A3EC1"/>
    <w:rsid w:val="004C7DB5"/>
    <w:rsid w:val="004D32FA"/>
    <w:rsid w:val="004D41CD"/>
    <w:rsid w:val="004E0D71"/>
    <w:rsid w:val="004E57EC"/>
    <w:rsid w:val="004F33C2"/>
    <w:rsid w:val="004F5453"/>
    <w:rsid w:val="005366D6"/>
    <w:rsid w:val="00540A72"/>
    <w:rsid w:val="0055551A"/>
    <w:rsid w:val="005611DE"/>
    <w:rsid w:val="00583928"/>
    <w:rsid w:val="005B22A3"/>
    <w:rsid w:val="005B6762"/>
    <w:rsid w:val="005E219D"/>
    <w:rsid w:val="005F3E88"/>
    <w:rsid w:val="00605E84"/>
    <w:rsid w:val="00627902"/>
    <w:rsid w:val="00647D1C"/>
    <w:rsid w:val="006543B5"/>
    <w:rsid w:val="00687F19"/>
    <w:rsid w:val="00693188"/>
    <w:rsid w:val="006C76B9"/>
    <w:rsid w:val="006D48F6"/>
    <w:rsid w:val="006D7A74"/>
    <w:rsid w:val="006E71E8"/>
    <w:rsid w:val="006F5CA4"/>
    <w:rsid w:val="00745592"/>
    <w:rsid w:val="007506B7"/>
    <w:rsid w:val="00754C6B"/>
    <w:rsid w:val="00770710"/>
    <w:rsid w:val="00790B9C"/>
    <w:rsid w:val="007A506B"/>
    <w:rsid w:val="007D53BC"/>
    <w:rsid w:val="0081117F"/>
    <w:rsid w:val="00812F43"/>
    <w:rsid w:val="008317D2"/>
    <w:rsid w:val="008375F2"/>
    <w:rsid w:val="00891E05"/>
    <w:rsid w:val="008B1759"/>
    <w:rsid w:val="008C4F00"/>
    <w:rsid w:val="008C70D8"/>
    <w:rsid w:val="008C79B4"/>
    <w:rsid w:val="009554AA"/>
    <w:rsid w:val="00990BB1"/>
    <w:rsid w:val="009A05CB"/>
    <w:rsid w:val="009B3237"/>
    <w:rsid w:val="009E3A46"/>
    <w:rsid w:val="009F3A35"/>
    <w:rsid w:val="00A237ED"/>
    <w:rsid w:val="00A27065"/>
    <w:rsid w:val="00A44BCC"/>
    <w:rsid w:val="00A50625"/>
    <w:rsid w:val="00A542A8"/>
    <w:rsid w:val="00A62F12"/>
    <w:rsid w:val="00A64762"/>
    <w:rsid w:val="00A72BE3"/>
    <w:rsid w:val="00A81013"/>
    <w:rsid w:val="00A839EB"/>
    <w:rsid w:val="00AA2C55"/>
    <w:rsid w:val="00AD55BA"/>
    <w:rsid w:val="00B074C0"/>
    <w:rsid w:val="00B33A0E"/>
    <w:rsid w:val="00B36F5B"/>
    <w:rsid w:val="00B40907"/>
    <w:rsid w:val="00B45AB7"/>
    <w:rsid w:val="00B53D0A"/>
    <w:rsid w:val="00B54908"/>
    <w:rsid w:val="00B633F7"/>
    <w:rsid w:val="00B707C0"/>
    <w:rsid w:val="00B8798C"/>
    <w:rsid w:val="00B922AA"/>
    <w:rsid w:val="00BA3346"/>
    <w:rsid w:val="00BA499E"/>
    <w:rsid w:val="00BB245E"/>
    <w:rsid w:val="00BC034D"/>
    <w:rsid w:val="00BE70CF"/>
    <w:rsid w:val="00C27C67"/>
    <w:rsid w:val="00C57C37"/>
    <w:rsid w:val="00C62445"/>
    <w:rsid w:val="00CA0C17"/>
    <w:rsid w:val="00D1049F"/>
    <w:rsid w:val="00D471B7"/>
    <w:rsid w:val="00D47635"/>
    <w:rsid w:val="00D65FCA"/>
    <w:rsid w:val="00D8662B"/>
    <w:rsid w:val="00D86EBD"/>
    <w:rsid w:val="00D90970"/>
    <w:rsid w:val="00DA4E15"/>
    <w:rsid w:val="00DC705D"/>
    <w:rsid w:val="00DD4173"/>
    <w:rsid w:val="00DD55BD"/>
    <w:rsid w:val="00DE17C9"/>
    <w:rsid w:val="00DE7D52"/>
    <w:rsid w:val="00DF02C7"/>
    <w:rsid w:val="00E278D8"/>
    <w:rsid w:val="00E316A2"/>
    <w:rsid w:val="00E5497F"/>
    <w:rsid w:val="00E54A23"/>
    <w:rsid w:val="00E73582"/>
    <w:rsid w:val="00EB7391"/>
    <w:rsid w:val="00F05122"/>
    <w:rsid w:val="00F0755B"/>
    <w:rsid w:val="00F251C7"/>
    <w:rsid w:val="00F51FA0"/>
    <w:rsid w:val="00F76575"/>
    <w:rsid w:val="00F87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04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0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104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049F"/>
  </w:style>
  <w:style w:type="paragraph" w:styleId="a7">
    <w:name w:val="footer"/>
    <w:basedOn w:val="a"/>
    <w:link w:val="a8"/>
    <w:uiPriority w:val="99"/>
    <w:unhideWhenUsed/>
    <w:rsid w:val="00D104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049F"/>
  </w:style>
  <w:style w:type="paragraph" w:customStyle="1" w:styleId="21">
    <w:name w:val="Основной текст 21"/>
    <w:basedOn w:val="a"/>
    <w:rsid w:val="00D1049F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table" w:styleId="a9">
    <w:name w:val="Table Grid"/>
    <w:basedOn w:val="a1"/>
    <w:uiPriority w:val="59"/>
    <w:rsid w:val="00D104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D1049F"/>
    <w:rPr>
      <w:rFonts w:ascii="Calibri" w:eastAsia="Calibri" w:hAnsi="Calibri" w:cs="Calibri"/>
      <w:color w:val="000000"/>
    </w:rPr>
  </w:style>
  <w:style w:type="paragraph" w:styleId="aa">
    <w:name w:val="No Spacing"/>
    <w:uiPriority w:val="1"/>
    <w:qFormat/>
    <w:rsid w:val="00D1049F"/>
    <w:pPr>
      <w:spacing w:after="0" w:line="240" w:lineRule="auto"/>
    </w:pPr>
    <w:rPr>
      <w:rFonts w:eastAsiaTheme="minorHAnsi"/>
      <w:lang w:eastAsia="en-US"/>
    </w:rPr>
  </w:style>
  <w:style w:type="table" w:customStyle="1" w:styleId="2">
    <w:name w:val="Сетка таблицы2"/>
    <w:basedOn w:val="a1"/>
    <w:next w:val="a9"/>
    <w:uiPriority w:val="59"/>
    <w:rsid w:val="00D1049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Основной текст 22"/>
    <w:basedOn w:val="a"/>
    <w:rsid w:val="00D1049F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table" w:customStyle="1" w:styleId="3">
    <w:name w:val="Сетка таблицы3"/>
    <w:basedOn w:val="a1"/>
    <w:next w:val="a9"/>
    <w:rsid w:val="00D10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Текст выноски Знак"/>
    <w:basedOn w:val="a0"/>
    <w:link w:val="ac"/>
    <w:uiPriority w:val="99"/>
    <w:semiHidden/>
    <w:rsid w:val="00D1049F"/>
    <w:rPr>
      <w:rFonts w:ascii="Tahom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D1049F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9"/>
    <w:uiPriority w:val="59"/>
    <w:rsid w:val="00D1049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01B0"/>
    <w:pPr>
      <w:widowControl w:val="0"/>
      <w:autoSpaceDE w:val="0"/>
      <w:autoSpaceDN w:val="0"/>
      <w:adjustRightInd w:val="0"/>
      <w:spacing w:after="0" w:line="240" w:lineRule="auto"/>
    </w:pPr>
    <w:rPr>
      <w:rFonts w:ascii="School Book C" w:eastAsia="Calibri" w:hAnsi="School Book C" w:cs="School Book C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E17C9"/>
  </w:style>
  <w:style w:type="character" w:styleId="ad">
    <w:name w:val="Hyperlink"/>
    <w:basedOn w:val="a0"/>
    <w:uiPriority w:val="99"/>
    <w:unhideWhenUsed/>
    <w:rsid w:val="00DE17C9"/>
    <w:rPr>
      <w:color w:val="0000FF"/>
      <w:u w:val="single"/>
    </w:rPr>
  </w:style>
  <w:style w:type="character" w:styleId="ae">
    <w:name w:val="Strong"/>
    <w:basedOn w:val="a0"/>
    <w:uiPriority w:val="22"/>
    <w:qFormat/>
    <w:rsid w:val="00D471B7"/>
    <w:rPr>
      <w:b/>
      <w:bCs/>
    </w:rPr>
  </w:style>
  <w:style w:type="paragraph" w:customStyle="1" w:styleId="podrazdel">
    <w:name w:val="podrazdel"/>
    <w:rsid w:val="000F4A97"/>
    <w:pPr>
      <w:widowControl w:val="0"/>
      <w:tabs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39" w:lineRule="atLeast"/>
      <w:jc w:val="center"/>
    </w:pPr>
    <w:rPr>
      <w:rFonts w:ascii="Arial" w:eastAsia="Calibri" w:hAnsi="Arial" w:cs="Arial"/>
      <w:b/>
      <w:bCs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B537E"/>
    <w:rPr>
      <w:i/>
      <w:iCs/>
    </w:rPr>
  </w:style>
  <w:style w:type="paragraph" w:customStyle="1" w:styleId="etappodpunkt">
    <w:name w:val="etappodpunkt"/>
    <w:basedOn w:val="a"/>
    <w:rsid w:val="0089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89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E549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5XUxOeo25q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7B1E-275B-461E-A5D9-2BC087CB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4500</Words>
  <Characters>25656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4</cp:revision>
  <dcterms:created xsi:type="dcterms:W3CDTF">2018-09-08T14:12:00Z</dcterms:created>
  <dcterms:modified xsi:type="dcterms:W3CDTF">2018-09-08T16:20:00Z</dcterms:modified>
</cp:coreProperties>
</file>