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538" w:rsidRPr="009D3538" w:rsidRDefault="009D3538" w:rsidP="009D3538">
      <w:pPr>
        <w:jc w:val="both"/>
        <w:rPr>
          <w:rFonts w:ascii="Times New Roman" w:hAnsi="Times New Roman" w:cs="Times New Roman"/>
          <w:color w:val="FF0000"/>
          <w:sz w:val="32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10-й клас </w:t>
      </w:r>
      <w:r w:rsidRPr="009D3538">
        <w:rPr>
          <w:rFonts w:ascii="Times New Roman" w:hAnsi="Times New Roman" w:cs="Times New Roman"/>
          <w:color w:val="FF0000"/>
          <w:sz w:val="32"/>
          <w:szCs w:val="28"/>
          <w:lang w:val="uk-UA"/>
        </w:rPr>
        <w:t>.                       ІСТОРІЯ   УКРАЇНИ</w:t>
      </w:r>
    </w:p>
    <w:p w:rsidR="009D3538" w:rsidRPr="009D3538" w:rsidRDefault="009D3538" w:rsidP="009D3538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proofErr w:type="spellStart"/>
      <w:r w:rsidRPr="009D3538">
        <w:rPr>
          <w:rFonts w:ascii="Times New Roman" w:hAnsi="Times New Roman" w:cs="Times New Roman"/>
          <w:color w:val="0070C0"/>
          <w:sz w:val="28"/>
          <w:szCs w:val="28"/>
        </w:rPr>
        <w:t>Розділ</w:t>
      </w:r>
      <w:proofErr w:type="spellEnd"/>
      <w:r w:rsidRPr="009D3538">
        <w:rPr>
          <w:rFonts w:ascii="Times New Roman" w:hAnsi="Times New Roman" w:cs="Times New Roman"/>
          <w:color w:val="0070C0"/>
          <w:sz w:val="28"/>
          <w:szCs w:val="28"/>
        </w:rPr>
        <w:t xml:space="preserve"> 1. УКРАЇНА В РОКИ ПЕРШОЇ СВІТОВОЇ ВІЙНИ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C21FDF">
        <w:rPr>
          <w:rFonts w:ascii="Times New Roman" w:hAnsi="Times New Roman" w:cs="Times New Roman"/>
          <w:b/>
          <w:sz w:val="28"/>
          <w:szCs w:val="28"/>
        </w:rPr>
        <w:t>1</w:t>
      </w:r>
      <w:r w:rsidR="009D3538">
        <w:rPr>
          <w:rFonts w:ascii="Times New Roman" w:hAnsi="Times New Roman" w:cs="Times New Roman"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Україна в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геополітичних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планах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країн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Антанти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Центральних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держав.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Головна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рада. Союз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Визволення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рада.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.Воєнні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дії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в 1914–1915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арміях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воюючих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держав.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січові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стрільці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.Воєнні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дії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в 1916–1917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9D3538" w:rsidRPr="009420B2" w:rsidRDefault="00C21FDF" w:rsidP="009D35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.Перша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світова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як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виклик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людському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виживанню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>: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-сироти,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біженці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військовополонені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скалічені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D3538" w:rsidRPr="009D3538">
        <w:rPr>
          <w:rFonts w:ascii="Times New Roman" w:hAnsi="Times New Roman" w:cs="Times New Roman"/>
          <w:sz w:val="28"/>
          <w:szCs w:val="28"/>
        </w:rPr>
        <w:t>солдати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r w:rsidR="009420B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D3538" w:rsidRPr="009D3538" w:rsidRDefault="009D3538" w:rsidP="009D3538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proofErr w:type="spellStart"/>
      <w:r w:rsidRPr="009D3538">
        <w:rPr>
          <w:rFonts w:ascii="Times New Roman" w:hAnsi="Times New Roman" w:cs="Times New Roman"/>
          <w:color w:val="0070C0"/>
          <w:sz w:val="28"/>
          <w:szCs w:val="28"/>
        </w:rPr>
        <w:t>Розділ</w:t>
      </w:r>
      <w:proofErr w:type="spellEnd"/>
      <w:r w:rsidRPr="009D353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2. ПОЧАТОК УКРАЇНСЬКОЇ РЕВОЛЮЦІ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Розгортання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революції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березні-травні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1917 р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Причини,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рушійні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періодизація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революції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1917–1921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Центральна Рада. Михайло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Грушевський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Всеукраїнський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конгрес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Вільне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козацтво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автономії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Центральної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Тимчасовим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урядом.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Універсал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Центральної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Ради.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Генеральний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секретаріат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Винниченко. ІІ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Універсал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УЦР.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Збройний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виступ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самостійників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Народної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Республіки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Прихід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позиція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УЦР.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владу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Києві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28–31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1917 р. III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Універсал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УЦР.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Внутрішня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зовнішня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Центральної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кордонів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Галицько-буковинський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курінь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Січових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стрільців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.Перша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більшовицької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Росії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з УНР та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незалежності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Харкові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більшовицької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Крутами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IV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Універсал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УЦР: </w:t>
      </w:r>
      <w:proofErr w:type="spellStart"/>
      <w:r w:rsidR="009D3538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="009D3538">
        <w:rPr>
          <w:rFonts w:ascii="Times New Roman" w:hAnsi="Times New Roman" w:cs="Times New Roman"/>
          <w:sz w:val="28"/>
          <w:szCs w:val="28"/>
        </w:rPr>
        <w:t xml:space="preserve"> 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Більшовицько-російська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D3538" w:rsidRPr="009D3538">
        <w:rPr>
          <w:rFonts w:ascii="Times New Roman" w:hAnsi="Times New Roman" w:cs="Times New Roman"/>
          <w:b/>
          <w:sz w:val="28"/>
          <w:szCs w:val="28"/>
        </w:rPr>
        <w:t xml:space="preserve">.Події 1917 року в </w:t>
      </w:r>
      <w:proofErr w:type="spellStart"/>
      <w:r w:rsidR="009D3538" w:rsidRPr="009D3538">
        <w:rPr>
          <w:rFonts w:ascii="Times New Roman" w:hAnsi="Times New Roman" w:cs="Times New Roman"/>
          <w:b/>
          <w:sz w:val="28"/>
          <w:szCs w:val="28"/>
        </w:rPr>
        <w:t>Криму</w:t>
      </w:r>
      <w:proofErr w:type="spellEnd"/>
      <w:r w:rsidR="009D3538" w:rsidRPr="009D3538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Курултай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Народна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Кримськотатарський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BE4D7D" w:rsidRDefault="009D3538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9D3538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0</w:t>
      </w:r>
      <w:r w:rsidRPr="009D3538">
        <w:rPr>
          <w:rFonts w:ascii="Times New Roman" w:hAnsi="Times New Roman" w:cs="Times New Roman"/>
          <w:b/>
          <w:sz w:val="28"/>
          <w:szCs w:val="28"/>
        </w:rPr>
        <w:t xml:space="preserve">.Мирний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договір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УНР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Центральними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державами та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вигнання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більшовиків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УНР.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Похід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Петра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Болбочана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lastRenderedPageBreak/>
        <w:t>Законотворча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УЦР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взимку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навесні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918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УНР.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9D3538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1</w:t>
      </w:r>
      <w:r w:rsidRPr="009D3538">
        <w:rPr>
          <w:rFonts w:ascii="Times New Roman" w:hAnsi="Times New Roman" w:cs="Times New Roman"/>
          <w:b/>
          <w:sz w:val="28"/>
          <w:szCs w:val="28"/>
        </w:rPr>
        <w:t xml:space="preserve">.Державне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будівництво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Української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Центральної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Ради:</w:t>
      </w:r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здобутки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прорахунки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Pr="009D3538">
        <w:rPr>
          <w:rFonts w:ascii="Times New Roman" w:hAnsi="Times New Roman" w:cs="Times New Roman"/>
          <w:sz w:val="28"/>
          <w:szCs w:val="28"/>
        </w:rPr>
        <w:tab/>
      </w:r>
    </w:p>
    <w:p w:rsidR="009D3538" w:rsidRPr="009D3538" w:rsidRDefault="009D3538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9D3538">
        <w:rPr>
          <w:rFonts w:ascii="Times New Roman" w:hAnsi="Times New Roman" w:cs="Times New Roman"/>
          <w:sz w:val="28"/>
          <w:szCs w:val="28"/>
        </w:rPr>
        <w:t xml:space="preserve">  </w:t>
      </w:r>
      <w:r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BE4D7D" w:rsidRDefault="009D3538" w:rsidP="00BE4D7D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proofErr w:type="spellStart"/>
      <w:r w:rsidRPr="009D3538">
        <w:rPr>
          <w:rFonts w:ascii="Times New Roman" w:hAnsi="Times New Roman" w:cs="Times New Roman"/>
          <w:color w:val="0070C0"/>
          <w:sz w:val="28"/>
          <w:szCs w:val="28"/>
        </w:rPr>
        <w:t>Розділ</w:t>
      </w:r>
      <w:proofErr w:type="spellEnd"/>
      <w:r w:rsidRPr="009D3538">
        <w:rPr>
          <w:rFonts w:ascii="Times New Roman" w:hAnsi="Times New Roman" w:cs="Times New Roman"/>
          <w:color w:val="0070C0"/>
          <w:sz w:val="28"/>
          <w:szCs w:val="28"/>
        </w:rPr>
        <w:t xml:space="preserve"> 3. РОЗГОРТАННЯ УКРАЇНСЬКОЇ РЕВОЛЮЦІЇ. БОРОТЬБА ЗА ВІДНОВЛЕННЯ ДЕРЖАВНОСТІ</w:t>
      </w:r>
    </w:p>
    <w:p w:rsidR="009D3538" w:rsidRPr="009D3538" w:rsidRDefault="009D3538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9D3538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2</w:t>
      </w:r>
      <w:r w:rsidRPr="009D3538">
        <w:rPr>
          <w:rFonts w:ascii="Times New Roman" w:hAnsi="Times New Roman" w:cs="Times New Roman"/>
          <w:b/>
          <w:sz w:val="28"/>
          <w:szCs w:val="28"/>
        </w:rPr>
        <w:t xml:space="preserve">.Українська Держава.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Павло</w:t>
      </w:r>
      <w:proofErr w:type="spellEnd"/>
      <w:r w:rsidRPr="009D35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b/>
          <w:sz w:val="28"/>
          <w:szCs w:val="28"/>
        </w:rPr>
        <w:t>Скоропадський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Внутрішня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зовнішня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Зародження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повстанського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Кримські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крайові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уряди.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Спроби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приєднати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D3538">
        <w:rPr>
          <w:rFonts w:ascii="Times New Roman" w:hAnsi="Times New Roman" w:cs="Times New Roman"/>
          <w:sz w:val="28"/>
          <w:szCs w:val="28"/>
        </w:rPr>
        <w:t xml:space="preserve">.  </w:t>
      </w:r>
      <w:r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3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наприкінці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1918 – у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першій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половині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1919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Антигетьманське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конгрес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Симон Петлюра.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присутність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Антанти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півдні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4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Друга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війна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більшовицької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Росії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з УНР.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Антибільшовицький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Реорганізація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Директорії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Отаманщина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Нестор Махно.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Більшовицько-російська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націонал-комунізм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комунізму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терор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5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Західноукраїнські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в 1918-1919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Розпад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Австро-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Угорської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імперії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західноукраїнські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Листопадовий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зрив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Євген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Петрушевич.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Польсько-українськоа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Галицька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Злука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УНР і ЗУНР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історичне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Чортківська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офензива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польськими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військами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Західної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УНР.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Буковині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й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Закарпатті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Хотинське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6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Україна в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другій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половині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1919 р.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Селянський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Наступ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об’єднаних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Наступ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білогвардійських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Денікінський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режим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7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наприкінці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1919 – </w:t>
      </w:r>
      <w:proofErr w:type="gram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 початку</w:t>
      </w:r>
      <w:proofErr w:type="gram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1920 р.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більшовицького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режиму. </w:t>
      </w:r>
    </w:p>
    <w:p w:rsidR="009D3538" w:rsidRPr="00BE4D7D" w:rsidRDefault="009D3538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1</w:t>
      </w:r>
      <w:r w:rsidR="00C21FDF">
        <w:rPr>
          <w:rFonts w:ascii="Times New Roman" w:hAnsi="Times New Roman" w:cs="Times New Roman"/>
          <w:b/>
          <w:sz w:val="28"/>
          <w:szCs w:val="28"/>
        </w:rPr>
        <w:t>8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Pr="005210F5">
        <w:rPr>
          <w:rFonts w:ascii="Times New Roman" w:hAnsi="Times New Roman" w:cs="Times New Roman"/>
          <w:b/>
          <w:sz w:val="28"/>
          <w:szCs w:val="28"/>
        </w:rPr>
        <w:t xml:space="preserve">Перший Зимовий </w:t>
      </w:r>
      <w:proofErr w:type="spellStart"/>
      <w:r w:rsidRPr="005210F5">
        <w:rPr>
          <w:rFonts w:ascii="Times New Roman" w:hAnsi="Times New Roman" w:cs="Times New Roman"/>
          <w:b/>
          <w:sz w:val="28"/>
          <w:szCs w:val="28"/>
        </w:rPr>
        <w:t>похід</w:t>
      </w:r>
      <w:proofErr w:type="spellEnd"/>
      <w:r w:rsidRPr="005210F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E4D7D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BE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4D7D">
        <w:rPr>
          <w:rFonts w:ascii="Times New Roman" w:hAnsi="Times New Roman" w:cs="Times New Roman"/>
          <w:sz w:val="28"/>
          <w:szCs w:val="28"/>
        </w:rPr>
        <w:t>націонал-комунізм</w:t>
      </w:r>
      <w:proofErr w:type="spellEnd"/>
      <w:r w:rsidRPr="00BE4D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E4D7D">
        <w:rPr>
          <w:rFonts w:ascii="Times New Roman" w:hAnsi="Times New Roman" w:cs="Times New Roman"/>
          <w:sz w:val="28"/>
          <w:szCs w:val="28"/>
        </w:rPr>
        <w:t>Холодноярська</w:t>
      </w:r>
      <w:proofErr w:type="spellEnd"/>
      <w:r w:rsidRPr="00BE4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4D7D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Pr="00BE4D7D">
        <w:rPr>
          <w:rFonts w:ascii="Times New Roman" w:hAnsi="Times New Roman" w:cs="Times New Roman"/>
          <w:sz w:val="28"/>
          <w:szCs w:val="28"/>
        </w:rPr>
        <w:t xml:space="preserve">. </w:t>
      </w:r>
      <w:r w:rsidRPr="00BE4D7D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BE4D7D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навесні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1920- у 1921 р.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Варшавська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угода.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союзницьких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українсько-польських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1920 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Розгром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більшовиків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Варшавою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Замостям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Поразка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Півдня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lastRenderedPageBreak/>
        <w:t>Червоний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терор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1920–1921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Зимовий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похід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Поразка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визвольного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5210F5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>2</w:t>
      </w:r>
      <w:r w:rsidR="00C21FDF">
        <w:rPr>
          <w:rFonts w:ascii="Times New Roman" w:hAnsi="Times New Roman" w:cs="Times New Roman"/>
          <w:b/>
          <w:sz w:val="28"/>
          <w:szCs w:val="28"/>
        </w:rPr>
        <w:t>0</w:t>
      </w:r>
      <w:r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Нові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тенденції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культури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1914–1921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Наука.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5210F5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Література та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мистецтво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BE4D7D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Релігійне та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повсякденне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життя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D3538" w:rsidRPr="005210F5" w:rsidRDefault="009D3538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210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5210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9D3538" w:rsidRPr="00BE4D7D" w:rsidRDefault="009D3538" w:rsidP="00BE4D7D">
      <w:pPr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proofErr w:type="spellStart"/>
      <w:r w:rsidRPr="00A424E7">
        <w:rPr>
          <w:rFonts w:ascii="Times New Roman" w:hAnsi="Times New Roman" w:cs="Times New Roman"/>
          <w:color w:val="00B0F0"/>
          <w:sz w:val="28"/>
          <w:szCs w:val="28"/>
        </w:rPr>
        <w:t>Розділ</w:t>
      </w:r>
      <w:proofErr w:type="spellEnd"/>
      <w:r w:rsidRPr="00A424E7">
        <w:rPr>
          <w:rFonts w:ascii="Times New Roman" w:hAnsi="Times New Roman" w:cs="Times New Roman"/>
          <w:color w:val="00B0F0"/>
          <w:sz w:val="28"/>
          <w:szCs w:val="28"/>
        </w:rPr>
        <w:t xml:space="preserve"> 4. ВСТАНОВЛЕННЯ Й УТВЕРДЖЕННЯ КОМУНІСТИЧНОГО ТОТАЛІТАРНОГО РЕЖИМУ В УКРАЇНІ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Статус УСРР </w:t>
      </w:r>
      <w:proofErr w:type="gram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 початку</w:t>
      </w:r>
      <w:proofErr w:type="gram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1920-х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Входження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3538" w:rsidRPr="009D3538">
        <w:rPr>
          <w:rFonts w:ascii="Times New Roman" w:hAnsi="Times New Roman" w:cs="Times New Roman"/>
          <w:sz w:val="28"/>
          <w:szCs w:val="28"/>
        </w:rPr>
        <w:t>до складу</w:t>
      </w:r>
      <w:proofErr w:type="gram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СРСР.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Формальний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статус УСРР у “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договірній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радянських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республік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Християн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Раковський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СРСР: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Адміністративно-територіальний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поділ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УСРР.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gram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 початку</w:t>
      </w:r>
      <w:proofErr w:type="gram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1920-х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голод 1921-1923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непу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Антибільшовицький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Холодноярська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республіка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голод 1921–1923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непу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УСРР.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Суспільно-політичне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багатопартійності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5210F5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Політика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коренізації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в УСРР: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ставлення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влади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населення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Шумський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українізації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Скрипник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АСРР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РФСРР.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радянської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УСРР.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Молдавська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АСРР.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Релігійне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УСРР.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автокефальна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православна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церква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(УА</w:t>
      </w:r>
      <w:r w:rsidR="005210F5">
        <w:rPr>
          <w:rFonts w:ascii="Times New Roman" w:hAnsi="Times New Roman" w:cs="Times New Roman"/>
          <w:sz w:val="28"/>
          <w:szCs w:val="28"/>
        </w:rPr>
        <w:t>ПЦ). Василь Липківський.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Форсована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індустріалізація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Хлібозаготівельні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комплексу.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Згортання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непу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перехід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директивної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5210F5" w:rsidRPr="005210F5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Розкуркулення і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насильницька</w:t>
      </w:r>
      <w:proofErr w:type="spellEnd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>колективізація</w:t>
      </w:r>
      <w:proofErr w:type="spellEnd"/>
      <w:proofErr w:type="gramStart"/>
      <w:r w:rsidR="009D3538" w:rsidRPr="005210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Голодомор 1932–1933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– геноцид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народу.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Опір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селянства.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Примусові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хлібозаготівлі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Масштаби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Голодомору.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Національно-демографічні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CB379C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. Голодомор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мовою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документів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свідчень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, чисел. </w:t>
      </w:r>
      <w:r w:rsidR="009D3538" w:rsidRPr="00CB379C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9D3538" w:rsidRPr="00CB379C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CB379C" w:rsidRPr="00CB379C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Масові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репресії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. Великий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терор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Формування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 культу особи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Сталіна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тоталітарного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режиму.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репресії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ідеологічне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виправдання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1920-х – початку 1930-х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lastRenderedPageBreak/>
        <w:t xml:space="preserve">Великий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терор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Биківня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поховань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жертв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репресій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українізації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русифікаторської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Розстріляне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відродження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Антицерковна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УАПЦ.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УРСР 1937 р.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7242F4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CB379C" w:rsidRPr="00CB379C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Ідеологізація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національно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-культурного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життя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радянської</w:t>
      </w:r>
      <w:proofErr w:type="spellEnd"/>
      <w:r w:rsidR="009D3538" w:rsidRPr="00CB37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CB379C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Наука.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Мистецькі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спілки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1920–1930-х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Митці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Розстріляного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відродження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апологети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соцреалізму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Кінематог</w:t>
      </w:r>
      <w:r w:rsidR="007242F4">
        <w:rPr>
          <w:rFonts w:ascii="Times New Roman" w:hAnsi="Times New Roman" w:cs="Times New Roman"/>
          <w:sz w:val="28"/>
          <w:szCs w:val="28"/>
        </w:rPr>
        <w:t>раф</w:t>
      </w:r>
      <w:proofErr w:type="spellEnd"/>
      <w:r w:rsidR="007242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242F4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="007242F4">
        <w:rPr>
          <w:rFonts w:ascii="Times New Roman" w:hAnsi="Times New Roman" w:cs="Times New Roman"/>
          <w:sz w:val="28"/>
          <w:szCs w:val="28"/>
        </w:rPr>
        <w:t xml:space="preserve"> Довженко. </w:t>
      </w:r>
      <w:r w:rsidR="007242F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E4D7D" w:rsidRDefault="00BE4D7D" w:rsidP="009D3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538" w:rsidRPr="00A424E7" w:rsidRDefault="009D3538" w:rsidP="007242F4">
      <w:pPr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proofErr w:type="spellStart"/>
      <w:r w:rsidRPr="00A424E7">
        <w:rPr>
          <w:rFonts w:ascii="Times New Roman" w:hAnsi="Times New Roman" w:cs="Times New Roman"/>
          <w:color w:val="00B0F0"/>
          <w:sz w:val="28"/>
          <w:szCs w:val="28"/>
        </w:rPr>
        <w:t>Розділ</w:t>
      </w:r>
      <w:proofErr w:type="spellEnd"/>
      <w:r w:rsidRPr="00A424E7">
        <w:rPr>
          <w:rFonts w:ascii="Times New Roman" w:hAnsi="Times New Roman" w:cs="Times New Roman"/>
          <w:color w:val="00B0F0"/>
          <w:sz w:val="28"/>
          <w:szCs w:val="28"/>
        </w:rPr>
        <w:t xml:space="preserve"> 5. ЗАХІДНОУКРАЇНСЬКІ ЗЕМЛІ В МІЖВОЄННИЙ ПЕРІОД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Українські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складі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Польщі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земель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міжнаціональні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Осадництво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Пацифікація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Економічне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соціальне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становище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кооперація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Просвітні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краю. Андрей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Шептицький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32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Українські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політичні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партії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організації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народно-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демократичне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об’єднання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націоналістів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Євген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Коновалець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Українські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складі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Румунії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Татарбунарське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Суспільно-політичне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національна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партія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Українські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землі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складі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Чехословаччини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Карпатська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статус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Закарпаття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Суспільно-політичне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економічне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Карпатська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Карпатська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Січ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Августин Волошин.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35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Культурне й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релігійне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життя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західноукраїнських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теренах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іноземного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панування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культурне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еміграції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36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Практичне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заняття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Повсякденне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життя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населення</w:t>
      </w:r>
      <w:proofErr w:type="spellEnd"/>
      <w:r w:rsidR="00A424E7">
        <w:rPr>
          <w:rFonts w:ascii="Times New Roman" w:hAnsi="Times New Roman" w:cs="Times New Roman"/>
          <w:sz w:val="28"/>
          <w:szCs w:val="28"/>
        </w:rPr>
        <w:t xml:space="preserve"> в 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УРСР та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регіонах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Чехословаччини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Румунії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міжвоєнний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відмінне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A424E7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37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Історія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рідного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краю в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контексті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загальноукраїнських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подій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1914–1939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5B1664" w:rsidRDefault="005B1664" w:rsidP="00A424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D7D" w:rsidRDefault="00BE4D7D" w:rsidP="00A424E7">
      <w:pPr>
        <w:jc w:val="center"/>
        <w:rPr>
          <w:rFonts w:ascii="Times New Roman" w:hAnsi="Times New Roman" w:cs="Times New Roman"/>
          <w:color w:val="00B0F0"/>
          <w:sz w:val="28"/>
          <w:szCs w:val="28"/>
        </w:rPr>
      </w:pPr>
    </w:p>
    <w:p w:rsidR="009D3538" w:rsidRPr="00A424E7" w:rsidRDefault="009D3538" w:rsidP="00A424E7">
      <w:pPr>
        <w:jc w:val="center"/>
        <w:rPr>
          <w:rFonts w:ascii="Times New Roman" w:hAnsi="Times New Roman" w:cs="Times New Roman"/>
          <w:color w:val="00B0F0"/>
          <w:sz w:val="28"/>
          <w:szCs w:val="28"/>
        </w:rPr>
      </w:pPr>
      <w:proofErr w:type="spellStart"/>
      <w:r w:rsidRPr="00A424E7">
        <w:rPr>
          <w:rFonts w:ascii="Times New Roman" w:hAnsi="Times New Roman" w:cs="Times New Roman"/>
          <w:color w:val="00B0F0"/>
          <w:sz w:val="28"/>
          <w:szCs w:val="28"/>
        </w:rPr>
        <w:lastRenderedPageBreak/>
        <w:t>Розділ</w:t>
      </w:r>
      <w:proofErr w:type="spellEnd"/>
      <w:r w:rsidRPr="00A424E7">
        <w:rPr>
          <w:rFonts w:ascii="Times New Roman" w:hAnsi="Times New Roman" w:cs="Times New Roman"/>
          <w:color w:val="00B0F0"/>
          <w:sz w:val="28"/>
          <w:szCs w:val="28"/>
        </w:rPr>
        <w:t xml:space="preserve"> 6. УКРАЇНА В РОКИ ДРУГОЇ СВІТОВОЇ ВІЙНИ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A424E7" w:rsidRPr="00A424E7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gram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на початку</w:t>
      </w:r>
      <w:proofErr w:type="gram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Другої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світової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="009D3538" w:rsidRPr="00A424E7">
        <w:rPr>
          <w:rFonts w:ascii="Times New Roman" w:hAnsi="Times New Roman" w:cs="Times New Roman"/>
          <w:b/>
          <w:sz w:val="28"/>
          <w:szCs w:val="28"/>
        </w:rPr>
        <w:t xml:space="preserve"> 1939-1941 </w:t>
      </w:r>
      <w:proofErr w:type="spellStart"/>
      <w:r w:rsidR="009D3538" w:rsidRPr="00A424E7">
        <w:rPr>
          <w:rFonts w:ascii="Times New Roman" w:hAnsi="Times New Roman" w:cs="Times New Roman"/>
          <w:b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міжнародній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напередодні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Радянсько-німецькі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договори 1939 р. Початок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польській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Розкол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ОУН.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Андрій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Мельник. Степан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Бандера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Червоною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армією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Галичини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Волині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Північної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Буковини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Хотинщини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Південної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Бессарабії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Радянізація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репресії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1939–1940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5B1664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Україна </w:t>
      </w:r>
      <w:proofErr w:type="gram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на початку</w:t>
      </w:r>
      <w:proofErr w:type="gram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німецько-радянської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Політичне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соціально-економічне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становище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напередодні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німецько-радянської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Бойові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1941–1942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Відступ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Червоної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Мобілізаційні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заходи. Тактика “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випаленої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”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злочини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комуністичного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тоталітарного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режиму.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Опір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окупантам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визвольний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Акта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Поліська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Січ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>. Тарас Бульба (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Боровець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).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</w:t>
      </w:r>
      <w:r w:rsidR="005B1664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Окупація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військами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Німеччини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її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союзниками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порядок.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Колабораціонізм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німецькою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окупацією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Остарбайтери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Військовополонені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Концтабори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Масове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мирного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Голокост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Трагедія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Бабиного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Яру. Праведники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Вітер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41</w:t>
      </w:r>
      <w:r w:rsidR="005B1664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Рух Опору та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течії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Україні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повстанська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армія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Роман Шухевич.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Українсько-польське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протистояння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головна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визвольна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рада.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Радянський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партизанський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Сидір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Ковпак.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42</w:t>
      </w:r>
      <w:r w:rsidR="005B1664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Звільнення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нацистських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загарбників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Бойові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1942–1943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Лівобережжі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влітку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восени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1943 р.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Чорносвитники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Битва за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Вигнання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німецьких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союзників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Правобережної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Південної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Депортація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кримських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татар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Криму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9D3538" w:rsidRPr="009D3538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.Україна на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завершальному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етапі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gramStart"/>
      <w:r w:rsidR="009D3538" w:rsidRPr="009D3538">
        <w:rPr>
          <w:rFonts w:ascii="Times New Roman" w:hAnsi="Times New Roman" w:cs="Times New Roman"/>
          <w:sz w:val="28"/>
          <w:szCs w:val="28"/>
        </w:rPr>
        <w:t>в перемогу</w:t>
      </w:r>
      <w:proofErr w:type="gram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над нацизмом.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формуваннях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держав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Об’єднаних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Націй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Українське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Ялтинській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Потсдамській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конференціях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Культура в роки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і наука.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Образотворче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мистецтво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кіно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5B1664" w:rsidRDefault="00C21FDF" w:rsidP="009D35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44</w:t>
      </w:r>
      <w:r w:rsidR="005B1664" w:rsidRPr="005B1664">
        <w:rPr>
          <w:rFonts w:ascii="Times New Roman" w:hAnsi="Times New Roman" w:cs="Times New Roman"/>
          <w:b/>
          <w:sz w:val="28"/>
          <w:szCs w:val="28"/>
        </w:rPr>
        <w:t>.</w:t>
      </w:r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Практичне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заняття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. “Волею </w:t>
      </w:r>
      <w:proofErr w:type="spellStart"/>
      <w:r w:rsidR="009D3538" w:rsidRPr="005B1664">
        <w:rPr>
          <w:rFonts w:ascii="Times New Roman" w:hAnsi="Times New Roman" w:cs="Times New Roman"/>
          <w:b/>
          <w:sz w:val="28"/>
          <w:szCs w:val="28"/>
        </w:rPr>
        <w:t>Українського</w:t>
      </w:r>
      <w:proofErr w:type="spellEnd"/>
      <w:r w:rsidR="009D3538" w:rsidRPr="005B1664">
        <w:rPr>
          <w:rFonts w:ascii="Times New Roman" w:hAnsi="Times New Roman" w:cs="Times New Roman"/>
          <w:b/>
          <w:sz w:val="28"/>
          <w:szCs w:val="28"/>
        </w:rPr>
        <w:t xml:space="preserve"> народу…”</w:t>
      </w:r>
      <w:r w:rsidR="009D3538" w:rsidRPr="009D353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усної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війну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Війна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пам’ятниках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рідного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краю (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краєзнавча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538" w:rsidRPr="009D3538">
        <w:rPr>
          <w:rFonts w:ascii="Times New Roman" w:hAnsi="Times New Roman" w:cs="Times New Roman"/>
          <w:sz w:val="28"/>
          <w:szCs w:val="28"/>
        </w:rPr>
        <w:t>експедиція</w:t>
      </w:r>
      <w:proofErr w:type="spellEnd"/>
      <w:r w:rsidR="009D3538" w:rsidRPr="009D3538">
        <w:rPr>
          <w:rFonts w:ascii="Times New Roman" w:hAnsi="Times New Roman" w:cs="Times New Roman"/>
          <w:sz w:val="28"/>
          <w:szCs w:val="28"/>
        </w:rPr>
        <w:t xml:space="preserve">). </w:t>
      </w:r>
      <w:r w:rsidR="009D3538" w:rsidRPr="009D3538">
        <w:rPr>
          <w:rFonts w:ascii="Times New Roman" w:hAnsi="Times New Roman" w:cs="Times New Roman"/>
          <w:sz w:val="28"/>
          <w:szCs w:val="28"/>
        </w:rPr>
        <w:tab/>
      </w:r>
    </w:p>
    <w:p w:rsidR="009D3538" w:rsidRPr="001A7015" w:rsidRDefault="00C21FDF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="001A7015" w:rsidRPr="001A7015">
        <w:rPr>
          <w:rFonts w:ascii="Times New Roman" w:hAnsi="Times New Roman" w:cs="Times New Roman"/>
          <w:b/>
          <w:sz w:val="28"/>
          <w:szCs w:val="28"/>
          <w:lang w:val="uk-UA"/>
        </w:rPr>
        <w:t>.Ціна перемоги.</w:t>
      </w:r>
      <w:r w:rsidR="009D3538" w:rsidRPr="001A701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D3538" w:rsidRPr="001A701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</w:p>
    <w:p w:rsidR="005D5611" w:rsidRPr="001A7015" w:rsidRDefault="005D5611" w:rsidP="009D3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D5611" w:rsidRPr="001A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95"/>
    <w:rsid w:val="000154FD"/>
    <w:rsid w:val="000345BE"/>
    <w:rsid w:val="000356CF"/>
    <w:rsid w:val="00040A38"/>
    <w:rsid w:val="00051D76"/>
    <w:rsid w:val="0005692E"/>
    <w:rsid w:val="00080512"/>
    <w:rsid w:val="00095979"/>
    <w:rsid w:val="000B01BF"/>
    <w:rsid w:val="000B4BFA"/>
    <w:rsid w:val="000B541A"/>
    <w:rsid w:val="000C09C1"/>
    <w:rsid w:val="000D28DA"/>
    <w:rsid w:val="000E4F29"/>
    <w:rsid w:val="000F1E9B"/>
    <w:rsid w:val="000F358D"/>
    <w:rsid w:val="00103FC1"/>
    <w:rsid w:val="00115D5A"/>
    <w:rsid w:val="001170A1"/>
    <w:rsid w:val="0012695A"/>
    <w:rsid w:val="0013025A"/>
    <w:rsid w:val="00145BE6"/>
    <w:rsid w:val="00170D26"/>
    <w:rsid w:val="001A5F75"/>
    <w:rsid w:val="001A7015"/>
    <w:rsid w:val="001B78D9"/>
    <w:rsid w:val="001C0945"/>
    <w:rsid w:val="001C334E"/>
    <w:rsid w:val="001C35F6"/>
    <w:rsid w:val="001D04FB"/>
    <w:rsid w:val="001E426E"/>
    <w:rsid w:val="001F4CE8"/>
    <w:rsid w:val="00217B62"/>
    <w:rsid w:val="00220F6B"/>
    <w:rsid w:val="00222DA6"/>
    <w:rsid w:val="00224B10"/>
    <w:rsid w:val="00227752"/>
    <w:rsid w:val="002431AB"/>
    <w:rsid w:val="00244050"/>
    <w:rsid w:val="00255CF3"/>
    <w:rsid w:val="00263244"/>
    <w:rsid w:val="0026559C"/>
    <w:rsid w:val="00265B0E"/>
    <w:rsid w:val="00274842"/>
    <w:rsid w:val="002B4CF5"/>
    <w:rsid w:val="002C4232"/>
    <w:rsid w:val="002C5144"/>
    <w:rsid w:val="002D4303"/>
    <w:rsid w:val="002F04C7"/>
    <w:rsid w:val="0030281C"/>
    <w:rsid w:val="00303BAD"/>
    <w:rsid w:val="00317CC7"/>
    <w:rsid w:val="00334DB1"/>
    <w:rsid w:val="00335C92"/>
    <w:rsid w:val="003432BE"/>
    <w:rsid w:val="00347642"/>
    <w:rsid w:val="00351D49"/>
    <w:rsid w:val="003620CC"/>
    <w:rsid w:val="00363EE8"/>
    <w:rsid w:val="0039746C"/>
    <w:rsid w:val="003A7685"/>
    <w:rsid w:val="003B0C48"/>
    <w:rsid w:val="003D2F08"/>
    <w:rsid w:val="003D3295"/>
    <w:rsid w:val="003E7FF9"/>
    <w:rsid w:val="003F45F0"/>
    <w:rsid w:val="003F72D3"/>
    <w:rsid w:val="00406483"/>
    <w:rsid w:val="00417E32"/>
    <w:rsid w:val="00424235"/>
    <w:rsid w:val="00442CA5"/>
    <w:rsid w:val="00452410"/>
    <w:rsid w:val="004532D6"/>
    <w:rsid w:val="004574E4"/>
    <w:rsid w:val="004619EC"/>
    <w:rsid w:val="00480651"/>
    <w:rsid w:val="004830CC"/>
    <w:rsid w:val="004838FD"/>
    <w:rsid w:val="00490F97"/>
    <w:rsid w:val="004A70B0"/>
    <w:rsid w:val="004B1D8C"/>
    <w:rsid w:val="004C6885"/>
    <w:rsid w:val="004D54CF"/>
    <w:rsid w:val="004D6F65"/>
    <w:rsid w:val="004D7EC6"/>
    <w:rsid w:val="004E0C70"/>
    <w:rsid w:val="004F608B"/>
    <w:rsid w:val="00500022"/>
    <w:rsid w:val="0052081C"/>
    <w:rsid w:val="005210F5"/>
    <w:rsid w:val="00524A98"/>
    <w:rsid w:val="005359E9"/>
    <w:rsid w:val="00545A50"/>
    <w:rsid w:val="0055509B"/>
    <w:rsid w:val="005854B5"/>
    <w:rsid w:val="005A77BC"/>
    <w:rsid w:val="005B1664"/>
    <w:rsid w:val="005C6F4B"/>
    <w:rsid w:val="005D186B"/>
    <w:rsid w:val="005D5611"/>
    <w:rsid w:val="005E117B"/>
    <w:rsid w:val="005E6795"/>
    <w:rsid w:val="00600DCD"/>
    <w:rsid w:val="00601E04"/>
    <w:rsid w:val="00615679"/>
    <w:rsid w:val="00625137"/>
    <w:rsid w:val="006469A4"/>
    <w:rsid w:val="00647AD0"/>
    <w:rsid w:val="006518A1"/>
    <w:rsid w:val="006763A3"/>
    <w:rsid w:val="00680B60"/>
    <w:rsid w:val="00680BF3"/>
    <w:rsid w:val="006901BE"/>
    <w:rsid w:val="00691A59"/>
    <w:rsid w:val="00693D8B"/>
    <w:rsid w:val="00696AD5"/>
    <w:rsid w:val="006A774D"/>
    <w:rsid w:val="006B38C5"/>
    <w:rsid w:val="006B5D64"/>
    <w:rsid w:val="006C05FB"/>
    <w:rsid w:val="006C492D"/>
    <w:rsid w:val="006D1E28"/>
    <w:rsid w:val="006E0F7B"/>
    <w:rsid w:val="006E6611"/>
    <w:rsid w:val="00707FB4"/>
    <w:rsid w:val="007242F4"/>
    <w:rsid w:val="007349CD"/>
    <w:rsid w:val="00743146"/>
    <w:rsid w:val="00766827"/>
    <w:rsid w:val="007837F6"/>
    <w:rsid w:val="007B0DB5"/>
    <w:rsid w:val="007C25B6"/>
    <w:rsid w:val="007F0A2E"/>
    <w:rsid w:val="007F4377"/>
    <w:rsid w:val="008042DE"/>
    <w:rsid w:val="00825E5E"/>
    <w:rsid w:val="008265E1"/>
    <w:rsid w:val="00826CAA"/>
    <w:rsid w:val="0082767D"/>
    <w:rsid w:val="00837899"/>
    <w:rsid w:val="008407D7"/>
    <w:rsid w:val="00853FCB"/>
    <w:rsid w:val="0085700C"/>
    <w:rsid w:val="008866BF"/>
    <w:rsid w:val="00890A6D"/>
    <w:rsid w:val="008C5D75"/>
    <w:rsid w:val="008D6311"/>
    <w:rsid w:val="008D6644"/>
    <w:rsid w:val="008E1329"/>
    <w:rsid w:val="00907258"/>
    <w:rsid w:val="009121A0"/>
    <w:rsid w:val="00913328"/>
    <w:rsid w:val="00913FC1"/>
    <w:rsid w:val="00914C63"/>
    <w:rsid w:val="00915EC8"/>
    <w:rsid w:val="009163EA"/>
    <w:rsid w:val="00916B6F"/>
    <w:rsid w:val="009312A6"/>
    <w:rsid w:val="00940959"/>
    <w:rsid w:val="009420B2"/>
    <w:rsid w:val="0095186B"/>
    <w:rsid w:val="00955F5C"/>
    <w:rsid w:val="00967296"/>
    <w:rsid w:val="00970772"/>
    <w:rsid w:val="00976801"/>
    <w:rsid w:val="00991273"/>
    <w:rsid w:val="00993C37"/>
    <w:rsid w:val="009B0189"/>
    <w:rsid w:val="009B7631"/>
    <w:rsid w:val="009D3538"/>
    <w:rsid w:val="009E0E77"/>
    <w:rsid w:val="009E29EC"/>
    <w:rsid w:val="009E6A34"/>
    <w:rsid w:val="009F6811"/>
    <w:rsid w:val="00A01EC6"/>
    <w:rsid w:val="00A04DC2"/>
    <w:rsid w:val="00A06392"/>
    <w:rsid w:val="00A16498"/>
    <w:rsid w:val="00A1758C"/>
    <w:rsid w:val="00A424E7"/>
    <w:rsid w:val="00A53949"/>
    <w:rsid w:val="00A5555E"/>
    <w:rsid w:val="00A56D32"/>
    <w:rsid w:val="00A63C7E"/>
    <w:rsid w:val="00A679C5"/>
    <w:rsid w:val="00A726DF"/>
    <w:rsid w:val="00A76883"/>
    <w:rsid w:val="00AB11FB"/>
    <w:rsid w:val="00AB207A"/>
    <w:rsid w:val="00AB4268"/>
    <w:rsid w:val="00AC5A5F"/>
    <w:rsid w:val="00AC5FAF"/>
    <w:rsid w:val="00AE0CD0"/>
    <w:rsid w:val="00AE535E"/>
    <w:rsid w:val="00AE6E79"/>
    <w:rsid w:val="00AF411B"/>
    <w:rsid w:val="00B04049"/>
    <w:rsid w:val="00B13D17"/>
    <w:rsid w:val="00B14769"/>
    <w:rsid w:val="00B25618"/>
    <w:rsid w:val="00B45745"/>
    <w:rsid w:val="00B463DE"/>
    <w:rsid w:val="00B50808"/>
    <w:rsid w:val="00B52DA8"/>
    <w:rsid w:val="00B64046"/>
    <w:rsid w:val="00B72AD4"/>
    <w:rsid w:val="00B738B0"/>
    <w:rsid w:val="00B75170"/>
    <w:rsid w:val="00B81DA2"/>
    <w:rsid w:val="00B865C5"/>
    <w:rsid w:val="00B952C6"/>
    <w:rsid w:val="00BA37F9"/>
    <w:rsid w:val="00BA7A71"/>
    <w:rsid w:val="00BB1A0A"/>
    <w:rsid w:val="00BB3B4C"/>
    <w:rsid w:val="00BB62CF"/>
    <w:rsid w:val="00BC299B"/>
    <w:rsid w:val="00BC538A"/>
    <w:rsid w:val="00BE4D7D"/>
    <w:rsid w:val="00BE72EB"/>
    <w:rsid w:val="00C21FDF"/>
    <w:rsid w:val="00C3532E"/>
    <w:rsid w:val="00C41182"/>
    <w:rsid w:val="00C458EE"/>
    <w:rsid w:val="00C4709F"/>
    <w:rsid w:val="00C47A1B"/>
    <w:rsid w:val="00C63580"/>
    <w:rsid w:val="00C71377"/>
    <w:rsid w:val="00C758FD"/>
    <w:rsid w:val="00CA65EF"/>
    <w:rsid w:val="00CB2BBA"/>
    <w:rsid w:val="00CB379C"/>
    <w:rsid w:val="00CB6F86"/>
    <w:rsid w:val="00CB72EC"/>
    <w:rsid w:val="00CC0E79"/>
    <w:rsid w:val="00CE061F"/>
    <w:rsid w:val="00D00C1D"/>
    <w:rsid w:val="00D2375F"/>
    <w:rsid w:val="00D26DC6"/>
    <w:rsid w:val="00D42537"/>
    <w:rsid w:val="00D43491"/>
    <w:rsid w:val="00D463A0"/>
    <w:rsid w:val="00D53ACA"/>
    <w:rsid w:val="00D54681"/>
    <w:rsid w:val="00D57433"/>
    <w:rsid w:val="00D771D1"/>
    <w:rsid w:val="00D811C6"/>
    <w:rsid w:val="00D8749F"/>
    <w:rsid w:val="00D9563F"/>
    <w:rsid w:val="00DA1F95"/>
    <w:rsid w:val="00DB1B60"/>
    <w:rsid w:val="00DC65DF"/>
    <w:rsid w:val="00DD2AB8"/>
    <w:rsid w:val="00DD5D94"/>
    <w:rsid w:val="00DD79BF"/>
    <w:rsid w:val="00DE3D0C"/>
    <w:rsid w:val="00DE61CC"/>
    <w:rsid w:val="00E016D7"/>
    <w:rsid w:val="00E05A56"/>
    <w:rsid w:val="00E06075"/>
    <w:rsid w:val="00E12A1E"/>
    <w:rsid w:val="00E165E0"/>
    <w:rsid w:val="00E3568E"/>
    <w:rsid w:val="00E80FC0"/>
    <w:rsid w:val="00E92EBF"/>
    <w:rsid w:val="00E96A3A"/>
    <w:rsid w:val="00EA3FD7"/>
    <w:rsid w:val="00EB4E9D"/>
    <w:rsid w:val="00EC0058"/>
    <w:rsid w:val="00EF1C9B"/>
    <w:rsid w:val="00EF4312"/>
    <w:rsid w:val="00F13A7A"/>
    <w:rsid w:val="00F26797"/>
    <w:rsid w:val="00F46666"/>
    <w:rsid w:val="00F76514"/>
    <w:rsid w:val="00F81BAC"/>
    <w:rsid w:val="00F81FE9"/>
    <w:rsid w:val="00F94693"/>
    <w:rsid w:val="00F96DC4"/>
    <w:rsid w:val="00FA6124"/>
    <w:rsid w:val="00FC48C6"/>
    <w:rsid w:val="00FC549D"/>
    <w:rsid w:val="00FC797E"/>
    <w:rsid w:val="00FD1917"/>
    <w:rsid w:val="00FE0C7E"/>
    <w:rsid w:val="00FF2B08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B970"/>
  <w15:chartTrackingRefBased/>
  <w15:docId w15:val="{FFA01944-C7B0-46C6-BA39-2D6D5FAD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6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2018-09-11T04:26:00Z</dcterms:created>
  <dcterms:modified xsi:type="dcterms:W3CDTF">2018-10-15T08:44:00Z</dcterms:modified>
</cp:coreProperties>
</file>