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Default="00E53735" w:rsidP="00E53735">
      <w:pPr>
        <w:jc w:val="center"/>
        <w:rPr>
          <w:rStyle w:val="a3"/>
          <w:rFonts w:ascii="Times New Roman" w:hAnsi="Times New Roman" w:cs="Times New Roman"/>
          <w:color w:val="FF0000"/>
          <w:sz w:val="27"/>
          <w:szCs w:val="27"/>
          <w:shd w:val="clear" w:color="auto" w:fill="CEE1F4"/>
          <w:lang w:val="uk-UA"/>
        </w:rPr>
      </w:pPr>
      <w:proofErr w:type="spellStart"/>
      <w:r w:rsidRPr="00E53735">
        <w:rPr>
          <w:rStyle w:val="a3"/>
          <w:rFonts w:ascii="Times New Roman" w:hAnsi="Times New Roman" w:cs="Times New Roman"/>
          <w:color w:val="FF0000"/>
          <w:sz w:val="27"/>
          <w:szCs w:val="27"/>
        </w:rPr>
        <w:t>Використання</w:t>
      </w:r>
      <w:proofErr w:type="spellEnd"/>
      <w:r w:rsidRPr="00E53735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E53735">
        <w:rPr>
          <w:rStyle w:val="a3"/>
          <w:rFonts w:ascii="Times New Roman" w:hAnsi="Times New Roman" w:cs="Times New Roman"/>
          <w:color w:val="FF0000"/>
          <w:sz w:val="27"/>
          <w:szCs w:val="27"/>
        </w:rPr>
        <w:t>азимуті</w:t>
      </w:r>
      <w:proofErr w:type="gramStart"/>
      <w:r w:rsidRPr="00E53735">
        <w:rPr>
          <w:rStyle w:val="a3"/>
          <w:rFonts w:ascii="Times New Roman" w:hAnsi="Times New Roman" w:cs="Times New Roman"/>
          <w:color w:val="FF0000"/>
          <w:sz w:val="27"/>
          <w:szCs w:val="27"/>
        </w:rPr>
        <w:t>в</w:t>
      </w:r>
      <w:proofErr w:type="spellEnd"/>
      <w:proofErr w:type="gramEnd"/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Орієнтуючись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точне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єктів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ідносно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проміжних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горизонту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зазвичай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буває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неможливо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іткішого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напрямків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компас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можна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    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Азимут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 (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араб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ас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-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салет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шлях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напрямок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)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кут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напрямком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івніч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напрямком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предмет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center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sz w:val="24"/>
          <w:szCs w:val="24"/>
          <w:lang w:eastAsia="ru-RU"/>
        </w:rPr>
        <w:drawing>
          <wp:inline distT="0" distB="0" distL="0" distR="0" wp14:anchorId="068E5C25" wp14:editId="1E71AEAA">
            <wp:extent cx="2886075" cy="6000750"/>
            <wp:effectExtent l="0" t="0" r="9525" b="0"/>
            <wp:docPr id="4" name="Рисунок 4" descr="https://image.jimcdn.com/app/cms/image/transf/none/path/s16925f0d51e7b5d4/image/i011ccb4eb33e986b/version/1563979753/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7534243911" descr="https://image.jimcdn.com/app/cms/image/transf/none/path/s16925f0d51e7b5d4/image/i011ccb4eb33e986b/version/1563979753/imag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600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азимутів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виражають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градусах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відлічують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рухом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ілки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годинника</w:t>
      </w:r>
      <w:proofErr w:type="spellEnd"/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0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360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єкта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розміщений</w:t>
      </w:r>
      <w:proofErr w:type="spellEnd"/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північ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спостерігача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0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360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південь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180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схід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90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захід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270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топографічній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азимути</w:t>
      </w:r>
      <w:proofErr w:type="spellEnd"/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вимірюють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транспортиром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 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</w:t>
      </w:r>
      <w:proofErr w:type="gramEnd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ілка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компаса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показує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Північний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географічний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полюс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Землі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магнітний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(78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пн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., 101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зх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.),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розташований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районі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Канадського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Арктичного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архіпелагу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розрізняють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істинний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(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географічний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)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магнітний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lastRenderedPageBreak/>
        <w:t>  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 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Істинний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азимут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Аі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)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 –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кут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напрямком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івнічний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географічний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полюс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єкт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єкт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єднує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географічним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полюсом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істинний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меридіан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меридіани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наносять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карту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визначений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допомогою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компаса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називають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магнітним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(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).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Магнітний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азимут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Ам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)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 –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кут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напрямками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івнічний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магнітний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полюс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єкт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Лінію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єднує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даний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єкт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магнітним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полюсом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називають</w:t>
      </w:r>
      <w:proofErr w:type="spellEnd"/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магнітним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меридіаном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</w:p>
    <w:p w:rsidR="00E53735" w:rsidRPr="00E53735" w:rsidRDefault="00E53735" w:rsidP="00E53735">
      <w:pPr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sz w:val="24"/>
          <w:szCs w:val="24"/>
          <w:lang w:eastAsia="ru-RU"/>
        </w:rPr>
        <w:drawing>
          <wp:inline distT="0" distB="0" distL="0" distR="0" wp14:anchorId="0A468495" wp14:editId="4E58ECEB">
            <wp:extent cx="3143250" cy="3343275"/>
            <wp:effectExtent l="0" t="0" r="0" b="9525"/>
            <wp:docPr id="3" name="Рисунок 3" descr="https://image.jimcdn.com/app/cms/image/transf/none/path/s16925f0d51e7b5d4/image/i724a2fc14a7a65d6/version/1563979753/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7534248111" descr="https://image.jimcdn.com/app/cms/image/transf/none/path/s16925f0d51e7b5d4/image/i724a2fc14a7a65d6/version/1563979753/imag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іж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істинним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магнітним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азимутами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називають</w:t>
      </w:r>
      <w:proofErr w:type="spellEnd"/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магнітним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схиленням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МС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).</w:t>
      </w:r>
      <w:r w:rsidRPr="00E53735">
        <w:rPr>
          <w:rFonts w:ascii="Algerian" w:eastAsia="Times New Roman" w:hAnsi="Algerian" w:cs="Algerian"/>
          <w:b/>
          <w:bCs/>
          <w:i/>
          <w:iCs/>
          <w:sz w:val="24"/>
          <w:szCs w:val="24"/>
          <w:lang w:eastAsia="ru-RU"/>
        </w:rPr>
        <w:t> 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штурмани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кораблів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літаків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визначаючи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корабля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орієнтуючись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Магнітне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схилення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ідписують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планах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топографічних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картах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Воно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буває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західним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східним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Щоб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знайти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істинний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компасом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магнітний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магнітне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схилення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магнітне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схилення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</w:t>
      </w:r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дне</w:t>
      </w:r>
      <w:proofErr w:type="spellEnd"/>
      <w:proofErr w:type="gram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його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треба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додати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показника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магнітного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азимута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+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МС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східне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),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західне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відняти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МС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західне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).</w:t>
      </w:r>
    </w:p>
    <w:p w:rsidR="00E53735" w:rsidRPr="00E53735" w:rsidRDefault="00E53735" w:rsidP="00E53735">
      <w:pPr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 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Кут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івнічним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напрямком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вертикальної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кілометрової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сітки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напрямком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єкт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називають</w:t>
      </w:r>
      <w:proofErr w:type="spellEnd"/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дирекційним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кутом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).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     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азимут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вимірюють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ходом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годинникової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стрілки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0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360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Щоб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перейти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дирекційного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кута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істинного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азимута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треба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врахувати</w:t>
      </w:r>
      <w:proofErr w:type="spellEnd"/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зближення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меридіанів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ЗМ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)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 –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кут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вертикальною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лінією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кілометрової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сітки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істинним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меридіаном</w:t>
      </w:r>
      <w:proofErr w:type="gramStart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proofErr w:type="gramEnd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=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±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ЗМ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E53735" w:rsidRDefault="00E53735" w:rsidP="00E5373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 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Кут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</w:t>
      </w:r>
      <w:proofErr w:type="gramEnd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івнічним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напрямком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вертикальної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кілометрової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сітки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магнітним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меридіаном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називають</w:t>
      </w:r>
      <w:proofErr w:type="spellEnd"/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поправкою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напрямку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(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ПН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)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бути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східною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(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віднімають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дирекційного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:</w:t>
      </w:r>
      <w:proofErr w:type="gram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=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ПН</w:t>
      </w:r>
      <w:proofErr w:type="gram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східна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)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західною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(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: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=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+ </w:t>
      </w:r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ПН</w:t>
      </w:r>
      <w:proofErr w:type="gram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західна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).</w:t>
      </w:r>
    </w:p>
    <w:p w:rsidR="00E53735" w:rsidRDefault="00E53735" w:rsidP="00E5373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E53735" w:rsidRPr="00E53735" w:rsidRDefault="00E53735" w:rsidP="00E53735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val="uk-UA" w:eastAsia="ru-RU"/>
        </w:rPr>
      </w:pPr>
    </w:p>
    <w:p w:rsidR="00E53735" w:rsidRDefault="00E53735" w:rsidP="00E537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val="uk-UA"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lastRenderedPageBreak/>
        <w:t>      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Зображення</w:t>
      </w:r>
      <w:proofErr w:type="spellEnd"/>
      <w:r w:rsidRPr="00E53735">
        <w:rPr>
          <w:rFonts w:ascii="Algerian" w:eastAsia="Times New Roman" w:hAnsi="Algerian" w:cs="Times New Roman"/>
          <w:b/>
          <w:bCs/>
          <w:color w:val="FF0000"/>
          <w:sz w:val="27"/>
          <w:szCs w:val="27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рельєфу</w:t>
      </w:r>
      <w:proofErr w:type="spellEnd"/>
      <w:r w:rsidRPr="00E53735">
        <w:rPr>
          <w:rFonts w:ascii="Algerian" w:eastAsia="Times New Roman" w:hAnsi="Algerian" w:cs="Times New Roman"/>
          <w:b/>
          <w:bCs/>
          <w:color w:val="FF0000"/>
          <w:sz w:val="27"/>
          <w:szCs w:val="27"/>
          <w:lang w:eastAsia="ru-RU"/>
        </w:rPr>
        <w:t xml:space="preserve"> </w:t>
      </w:r>
      <w:proofErr w:type="gramStart"/>
      <w:r w:rsidRPr="00E53735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на</w:t>
      </w:r>
      <w:proofErr w:type="gramEnd"/>
      <w:r w:rsidRPr="00E53735">
        <w:rPr>
          <w:rFonts w:ascii="Algerian" w:eastAsia="Times New Roman" w:hAnsi="Algerian" w:cs="Times New Roman"/>
          <w:b/>
          <w:bCs/>
          <w:color w:val="FF0000"/>
          <w:sz w:val="27"/>
          <w:szCs w:val="27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топографічній</w:t>
      </w:r>
      <w:proofErr w:type="spellEnd"/>
      <w:r w:rsidRPr="00E53735">
        <w:rPr>
          <w:rFonts w:ascii="Algerian" w:eastAsia="Times New Roman" w:hAnsi="Algerian" w:cs="Times New Roman"/>
          <w:b/>
          <w:bCs/>
          <w:color w:val="FF0000"/>
          <w:sz w:val="27"/>
          <w:szCs w:val="27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карті</w:t>
      </w:r>
      <w:proofErr w:type="spellEnd"/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val="uk-UA" w:eastAsia="ru-RU"/>
        </w:rPr>
      </w:pP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Вам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уже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відомо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форми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рельєфу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топографічній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карті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показують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горизонталями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val="uk-UA" w:eastAsia="ru-RU"/>
        </w:rPr>
        <w:t xml:space="preserve"> (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uk-UA" w:eastAsia="ru-RU"/>
        </w:rPr>
        <w:t>ізогіпсами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val="uk-UA" w:eastAsia="ru-RU"/>
        </w:rPr>
        <w:t>)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 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val="uk-UA" w:eastAsia="ru-RU"/>
        </w:rPr>
        <w:t xml:space="preserve">–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умовними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лініями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val="uk-UA"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які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з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val="uk-UA" w:eastAsia="ru-RU"/>
        </w:rPr>
        <w:t>’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єднують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точки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місцевості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з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однаковою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val="uk-UA"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ru-RU"/>
        </w:rPr>
        <w:t>висотою</w:t>
      </w:r>
      <w:r w:rsidRPr="00E53735">
        <w:rPr>
          <w:rFonts w:ascii="Algerian" w:eastAsia="Times New Roman" w:hAnsi="Algerian" w:cs="Times New Roman"/>
          <w:sz w:val="24"/>
          <w:szCs w:val="24"/>
          <w:lang w:val="uk-UA" w:eastAsia="ru-RU"/>
        </w:rPr>
        <w:t xml:space="preserve">.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точок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позначають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цифрами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картах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позначають</w:t>
      </w:r>
      <w:proofErr w:type="spellEnd"/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абсолютну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висоту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точок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 –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перевищення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точки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земної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поверхні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над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рівнем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Балтійського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моря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</w:p>
    <w:p w:rsidR="00E53735" w:rsidRPr="00E53735" w:rsidRDefault="00E53735" w:rsidP="00E53735">
      <w:pPr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sz w:val="24"/>
          <w:szCs w:val="24"/>
          <w:lang w:eastAsia="ru-RU"/>
        </w:rPr>
        <w:drawing>
          <wp:inline distT="0" distB="0" distL="0" distR="0" wp14:anchorId="4485D454" wp14:editId="5D2F7600">
            <wp:extent cx="3495675" cy="2552700"/>
            <wp:effectExtent l="0" t="0" r="9525" b="0"/>
            <wp:docPr id="2" name="Рисунок 2" descr="https://image.jimcdn.com/app/cms/image/transf/dimension=367x1024:format=png/path/s16925f0d51e7b5d4/image/idaa15267feb027e8/version/1563979753/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7534245811" descr="https://image.jimcdn.com/app/cms/image/transf/dimension=367x1024:format=png/path/s16925f0d51e7b5d4/image/idaa15267feb027e8/version/1563979753/im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Суцільні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топографічних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картах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планах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1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2,5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5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20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40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називають</w:t>
      </w:r>
      <w:proofErr w:type="spellEnd"/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висотою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закладання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або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висотою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перерізу</w:t>
      </w:r>
      <w:proofErr w:type="spellEnd"/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масштаб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</w:t>
      </w:r>
      <w:proofErr w:type="gramEnd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ільший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більше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горизонталей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наносять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Щоб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захаращувати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ідписують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абсолютні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всіх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горизонталей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горизонталях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напрямлені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«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головою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»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бік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зростання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висоти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детальніше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особливості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рельєфу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суцільних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пунктирними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лініями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проміжні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удвічі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меншу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висоту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закладання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розташуванням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горизонталей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можна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імкість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схилу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ближче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розташовані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горизонталі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одна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одної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стр</w:t>
      </w:r>
      <w:proofErr w:type="gramEnd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імкіший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схил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далі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схил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більш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пологий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 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Щоб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розрізняти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зображення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пагорбів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западин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використовують</w:t>
      </w:r>
      <w:proofErr w:type="spellEnd"/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бергштрихи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 –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короткі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показують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вільним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кінцем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напрямок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схилу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бергштрихи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напрямлені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всередину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улоговина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якщо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назовні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пагорб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Точніше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визначити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імкість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схилів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градусах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допомагає</w:t>
      </w:r>
      <w:proofErr w:type="spellEnd"/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</w:t>
      </w:r>
      <w:r w:rsidRPr="00E53735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закладання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center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0CED5E4" wp14:editId="19F030EC">
            <wp:extent cx="3457575" cy="4581525"/>
            <wp:effectExtent l="0" t="0" r="9525" b="9525"/>
            <wp:docPr id="1" name="Рисунок 1" descr="https://image.jimcdn.com/app/cms/image/transf/none/path/s16925f0d51e7b5d4/image/ifb74272209bc4428/version/1563979753/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7534247611" descr="https://image.jimcdn.com/app/cms/image/transf/none/path/s16925f0d51e7b5d4/image/ifb74272209bc4428/version/1563979753/imag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735" w:rsidRDefault="00E53735" w:rsidP="00E53735">
      <w:pPr>
        <w:spacing w:after="0" w:line="240" w:lineRule="auto"/>
        <w:jc w:val="both"/>
        <w:rPr>
          <w:rFonts w:eastAsia="Times New Roman" w:cs="Times New Roman"/>
          <w:b/>
          <w:bCs/>
          <w:i/>
          <w:iCs/>
          <w:color w:val="FF0000"/>
          <w:sz w:val="24"/>
          <w:szCs w:val="24"/>
          <w:lang w:val="uk-UA" w:eastAsia="ru-RU"/>
        </w:rPr>
      </w:pPr>
      <w:r w:rsidRPr="00E53735">
        <w:rPr>
          <w:rFonts w:ascii="Algerian" w:eastAsia="Times New Roman" w:hAnsi="Algerian" w:cs="Times New Roman"/>
          <w:b/>
          <w:bCs/>
          <w:i/>
          <w:iCs/>
          <w:color w:val="FF0000"/>
          <w:sz w:val="24"/>
          <w:szCs w:val="24"/>
          <w:lang w:eastAsia="ru-RU"/>
        </w:rPr>
        <w:t xml:space="preserve">    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E537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Закладанням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називають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відстань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між</w:t>
      </w:r>
      <w:proofErr w:type="spellEnd"/>
      <w:proofErr w:type="gram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сусідніми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горизонталями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 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Шкалу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розміщують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масштабом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нею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допомогою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циркуля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визначають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ім</w:t>
      </w:r>
      <w:bookmarkStart w:id="0" w:name="_GoBack"/>
      <w:bookmarkEnd w:id="0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кість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схилу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нахилу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Уздовж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нижньої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шкали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закладання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вказано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цифри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позначають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крутизну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схилів</w:t>
      </w:r>
      <w:proofErr w:type="spellEnd"/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градусах</w:t>
      </w:r>
      <w:r w:rsidRPr="00E53735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перпендикулярах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відкладено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закладання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імкості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схилу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вимірюють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циркулем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відстань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між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горизонталями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шкалою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підбирають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відповідне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цій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закладання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</w:p>
    <w:p w:rsidR="00E53735" w:rsidRPr="00E53735" w:rsidRDefault="00E53735" w:rsidP="00E53735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рельєфу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як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урвища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яри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</w:t>
      </w:r>
      <w:r w:rsidRPr="00E53735">
        <w:rPr>
          <w:rFonts w:ascii="Algerian" w:eastAsia="Times New Roman" w:hAnsi="Algerian" w:cs="Algerian"/>
          <w:sz w:val="24"/>
          <w:szCs w:val="24"/>
          <w:lang w:eastAsia="ru-RU"/>
        </w:rPr>
        <w:t>’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єри</w:t>
      </w:r>
      <w:proofErr w:type="spellEnd"/>
      <w:proofErr w:type="gram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позначаються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особливими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умовними</w:t>
      </w:r>
      <w:proofErr w:type="spellEnd"/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E537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знаками</w:t>
      </w:r>
      <w:r w:rsidRPr="00E53735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E53735" w:rsidRPr="00E53735" w:rsidRDefault="00E53735" w:rsidP="00E53735">
      <w:pPr>
        <w:rPr>
          <w:lang w:val="uk-UA"/>
        </w:rPr>
      </w:pPr>
    </w:p>
    <w:sectPr w:rsidR="00E53735" w:rsidRPr="00E53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9D2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2456A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BF79D2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3735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3735"/>
    <w:rPr>
      <w:b/>
      <w:bCs/>
    </w:rPr>
  </w:style>
  <w:style w:type="paragraph" w:styleId="a4">
    <w:name w:val="Normal (Web)"/>
    <w:basedOn w:val="a"/>
    <w:uiPriority w:val="99"/>
    <w:semiHidden/>
    <w:unhideWhenUsed/>
    <w:rsid w:val="00E53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5373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5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3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3735"/>
    <w:rPr>
      <w:b/>
      <w:bCs/>
    </w:rPr>
  </w:style>
  <w:style w:type="paragraph" w:styleId="a4">
    <w:name w:val="Normal (Web)"/>
    <w:basedOn w:val="a"/>
    <w:uiPriority w:val="99"/>
    <w:semiHidden/>
    <w:unhideWhenUsed/>
    <w:rsid w:val="00E53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53735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5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3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06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1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98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4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0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684</Words>
  <Characters>3905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2019-10-15T19:03:00Z</dcterms:created>
  <dcterms:modified xsi:type="dcterms:W3CDTF">2019-10-15T19:05:00Z</dcterms:modified>
</cp:coreProperties>
</file>