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BA" w:rsidRPr="005C38BA" w:rsidRDefault="005C38BA" w:rsidP="005C38BA">
      <w:pPr>
        <w:shd w:val="clear" w:color="auto" w:fill="FFFFFF"/>
        <w:spacing w:before="120" w:after="120" w:line="240" w:lineRule="auto"/>
        <w:rPr>
          <w:rFonts w:ascii="Helvetica" w:eastAsia="Times New Roman" w:hAnsi="Helvetica" w:cs="Helvetica"/>
          <w:color w:val="2D3B45"/>
          <w:sz w:val="16"/>
          <w:szCs w:val="16"/>
        </w:rPr>
      </w:pPr>
      <w:r w:rsidRPr="005C38BA">
        <w:rPr>
          <w:rFonts w:ascii="inherit" w:eastAsia="Times New Roman" w:hAnsi="inherit" w:cs="Helvetica"/>
          <w:color w:val="0000FF"/>
          <w:sz w:val="48"/>
          <w:szCs w:val="48"/>
        </w:rPr>
        <w:t>Сочетание соподчинения и последовательного подчинения в одном предложении</w:t>
      </w:r>
    </w:p>
    <w:p w:rsidR="005C38BA" w:rsidRPr="005C38BA" w:rsidRDefault="005C38BA" w:rsidP="005C38BA">
      <w:pPr>
        <w:shd w:val="clear" w:color="auto" w:fill="FFFFFF"/>
        <w:spacing w:before="120" w:after="120" w:line="240" w:lineRule="auto"/>
        <w:rPr>
          <w:rFonts w:ascii="Helvetica" w:eastAsia="Times New Roman" w:hAnsi="Helvetica" w:cs="Helvetica"/>
          <w:color w:val="2D3B45"/>
          <w:sz w:val="16"/>
          <w:szCs w:val="16"/>
        </w:rPr>
      </w:pPr>
      <w:r w:rsidRPr="005C38BA">
        <w:rPr>
          <w:rFonts w:ascii="Helvetica" w:eastAsia="Times New Roman" w:hAnsi="Helvetica" w:cs="Helvetica"/>
          <w:color w:val="000000"/>
          <w:sz w:val="27"/>
          <w:szCs w:val="27"/>
        </w:rPr>
        <w:t>Обобщённая схема таких предложений такова:</w:t>
      </w:r>
    </w:p>
    <w:p w:rsidR="005C38BA" w:rsidRPr="005C38BA" w:rsidRDefault="005C38BA" w:rsidP="005C38BA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Helvetica"/>
          <w:color w:val="2D3B45"/>
          <w:sz w:val="16"/>
          <w:szCs w:val="16"/>
        </w:rPr>
      </w:pPr>
      <w:r>
        <w:rPr>
          <w:rFonts w:ascii="Helvetica" w:eastAsia="Times New Roman" w:hAnsi="Helvetica" w:cs="Helvetica"/>
          <w:noProof/>
          <w:color w:val="000000"/>
          <w:sz w:val="27"/>
          <w:szCs w:val="27"/>
        </w:rPr>
        <w:drawing>
          <wp:inline distT="0" distB="0" distL="0" distR="0">
            <wp:extent cx="3067050" cy="1435100"/>
            <wp:effectExtent l="19050" t="0" r="0" b="0"/>
            <wp:docPr id="1" name="Рисунок 1" descr="сочет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четани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8BA" w:rsidRPr="005C38BA" w:rsidRDefault="005C38BA" w:rsidP="005C38BA">
      <w:pPr>
        <w:shd w:val="clear" w:color="auto" w:fill="FFFFFF"/>
        <w:spacing w:before="60" w:after="60" w:line="240" w:lineRule="auto"/>
        <w:outlineLvl w:val="0"/>
        <w:rPr>
          <w:rFonts w:ascii="Helvetica" w:eastAsia="Times New Roman" w:hAnsi="Helvetica" w:cs="Helvetica"/>
          <w:color w:val="2D3B45"/>
          <w:kern w:val="36"/>
          <w:sz w:val="43"/>
          <w:szCs w:val="43"/>
        </w:rPr>
      </w:pPr>
      <w:r w:rsidRPr="005C38BA">
        <w:rPr>
          <w:rFonts w:ascii="Helvetica" w:eastAsia="Times New Roman" w:hAnsi="Helvetica" w:cs="Helvetica"/>
          <w:color w:val="2D3B45"/>
          <w:kern w:val="36"/>
          <w:sz w:val="27"/>
          <w:szCs w:val="27"/>
        </w:rPr>
        <w:t>В сложноподчинённых предложениях с несколькими придаточными возможны комбинации связей: может быть одновременно и однородное, и последовательное подчинение; неоднородное и последовательное подчинение; однородное и неоднородное подчинение и другие.</w:t>
      </w:r>
    </w:p>
    <w:p w:rsidR="005C38BA" w:rsidRPr="005C38BA" w:rsidRDefault="005C38BA" w:rsidP="005C38BA">
      <w:pPr>
        <w:shd w:val="clear" w:color="auto" w:fill="FFFFFF"/>
        <w:spacing w:before="120" w:after="120" w:line="240" w:lineRule="auto"/>
        <w:jc w:val="center"/>
        <w:rPr>
          <w:rFonts w:ascii="Helvetica" w:eastAsia="Times New Roman" w:hAnsi="Helvetica" w:cs="Helvetica"/>
          <w:color w:val="2D3B45"/>
          <w:sz w:val="16"/>
          <w:szCs w:val="16"/>
        </w:rPr>
      </w:pPr>
      <w:r>
        <w:rPr>
          <w:rFonts w:ascii="Helvetica" w:eastAsia="Times New Roman" w:hAnsi="Helvetica" w:cs="Helvetica"/>
          <w:noProof/>
          <w:color w:val="2D3B45"/>
          <w:sz w:val="27"/>
          <w:szCs w:val="27"/>
        </w:rPr>
        <w:drawing>
          <wp:inline distT="0" distB="0" distL="0" distR="0">
            <wp:extent cx="3790950" cy="1397000"/>
            <wp:effectExtent l="19050" t="0" r="0" b="0"/>
            <wp:docPr id="2" name="Рисунок 2" descr="сочет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четание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8BA" w:rsidRPr="005C38BA" w:rsidRDefault="005C38BA" w:rsidP="005C38BA">
      <w:pPr>
        <w:pStyle w:val="2"/>
        <w:shd w:val="clear" w:color="auto" w:fill="E5E5E5"/>
        <w:spacing w:before="0"/>
        <w:jc w:val="center"/>
        <w:rPr>
          <w:rFonts w:ascii="Arial" w:hAnsi="Arial" w:cs="Arial"/>
          <w:color w:val="057BB8"/>
          <w:sz w:val="32"/>
          <w:szCs w:val="32"/>
        </w:rPr>
      </w:pPr>
      <w:r w:rsidRPr="005C38BA">
        <w:rPr>
          <w:rStyle w:val="a6"/>
          <w:rFonts w:ascii="Arial" w:hAnsi="Arial" w:cs="Arial"/>
          <w:b/>
          <w:bCs/>
          <w:color w:val="057BB8"/>
          <w:sz w:val="32"/>
          <w:szCs w:val="32"/>
        </w:rPr>
        <w:t>Знаки препинания в сложносочиненном предложении с несколькими придаточными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Запятая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между однородными придаточными предложениями, не соединенными сочинительными союзами.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понимал,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лежу в постели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болен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только бредил.</w:t>
      </w:r>
      <w:r w:rsidRPr="005C38BA">
        <w:rPr>
          <w:rFonts w:ascii="Arial" w:hAnsi="Arial" w:cs="Arial"/>
          <w:color w:val="4B4747"/>
          <w:sz w:val="32"/>
          <w:szCs w:val="32"/>
        </w:rPr>
        <w:t> (Купр.)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тем завидую,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жизнь провел в бою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защищал великую идею. </w:t>
      </w:r>
      <w:r w:rsidRPr="005C38BA">
        <w:rPr>
          <w:rFonts w:ascii="Arial" w:hAnsi="Arial" w:cs="Arial"/>
          <w:color w:val="4B4747"/>
          <w:sz w:val="32"/>
          <w:szCs w:val="32"/>
        </w:rPr>
        <w:t>(Ес.)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Мы вспоминаем час великий тот,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когда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впервые замолчали пушки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когда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встречал победу весь народ и в городах, и в каждой деревушке.</w:t>
      </w:r>
      <w:r w:rsidRPr="005C38BA">
        <w:rPr>
          <w:rFonts w:ascii="Arial" w:hAnsi="Arial" w:cs="Arial"/>
          <w:color w:val="4B4747"/>
          <w:sz w:val="32"/>
          <w:szCs w:val="32"/>
        </w:rPr>
        <w:t> (Исак.)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Запятая</w:t>
      </w:r>
      <w:r w:rsidRPr="005C38BA">
        <w:rPr>
          <w:rStyle w:val="a7"/>
          <w:rFonts w:ascii="Arial" w:hAnsi="Arial" w:cs="Arial"/>
          <w:b/>
          <w:bCs/>
          <w:color w:val="FF0000"/>
          <w:sz w:val="32"/>
          <w:szCs w:val="32"/>
        </w:rPr>
        <w:t> </w:t>
      </w:r>
      <w:r w:rsidRPr="005C38BA">
        <w:rPr>
          <w:rFonts w:ascii="Arial" w:hAnsi="Arial" w:cs="Arial"/>
          <w:color w:val="FF0000"/>
          <w:sz w:val="32"/>
          <w:szCs w:val="32"/>
        </w:rPr>
        <w:t>не ставится </w:t>
      </w:r>
      <w:r w:rsidRPr="005C38BA">
        <w:rPr>
          <w:rFonts w:ascii="Arial" w:hAnsi="Arial" w:cs="Arial"/>
          <w:color w:val="4B4747"/>
          <w:sz w:val="32"/>
          <w:szCs w:val="32"/>
        </w:rPr>
        <w:t xml:space="preserve">между однородными придаточными предложениями, соединенными одиночным соединительным союзом (независимо от того, есть ли подчинительный союз </w:t>
      </w:r>
      <w:r w:rsidRPr="005C38BA">
        <w:rPr>
          <w:rFonts w:ascii="Arial" w:hAnsi="Arial" w:cs="Arial"/>
          <w:color w:val="4B4747"/>
          <w:sz w:val="32"/>
          <w:szCs w:val="32"/>
        </w:rPr>
        <w:lastRenderedPageBreak/>
        <w:t>или союзное слово при обеих придаточных частях или только при первой).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верю,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ничто не проходит бесследно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каждый малейший шаг наш имеет значение для настоящей и будущей жизни.</w:t>
      </w:r>
      <w:r w:rsidRPr="005C38BA">
        <w:rPr>
          <w:rFonts w:ascii="Arial" w:hAnsi="Arial" w:cs="Arial"/>
          <w:color w:val="4B4747"/>
          <w:sz w:val="32"/>
          <w:szCs w:val="32"/>
        </w:rPr>
        <w:t> (Ч.)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Ополченцы принесли князя Андрея к лесу,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где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стояли фуры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где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был перевязочный пункт.</w:t>
      </w:r>
      <w:r w:rsidRPr="005C38BA">
        <w:rPr>
          <w:rFonts w:ascii="Arial" w:hAnsi="Arial" w:cs="Arial"/>
          <w:color w:val="4B4747"/>
          <w:sz w:val="32"/>
          <w:szCs w:val="32"/>
        </w:rPr>
        <w:t> (Л. 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Когда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дождик пошел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все вокруг засверкало, мы по тропе... вышли из леса.</w:t>
      </w:r>
      <w:r w:rsidRPr="005C38BA">
        <w:rPr>
          <w:rFonts w:ascii="Arial" w:hAnsi="Arial" w:cs="Arial"/>
          <w:color w:val="4B4747"/>
          <w:sz w:val="32"/>
          <w:szCs w:val="32"/>
        </w:rPr>
        <w:t> (М. П.).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При повторении сочинительных союзов запятая между соподчиненными придаточными предложениями ставится.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Все узнали,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приехала барыня,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и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Капитоныч пустил ее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 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она теперь в детской...</w:t>
      </w:r>
      <w:r w:rsidRPr="005C38BA">
        <w:rPr>
          <w:rFonts w:ascii="Arial" w:hAnsi="Arial" w:cs="Arial"/>
          <w:color w:val="4B4747"/>
          <w:sz w:val="32"/>
          <w:szCs w:val="32"/>
        </w:rPr>
        <w:t> (Л. Т.).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Союзы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ли... или</w:t>
      </w:r>
      <w:r w:rsidRPr="005C38BA">
        <w:rPr>
          <w:rFonts w:ascii="Arial" w:hAnsi="Arial" w:cs="Arial"/>
          <w:color w:val="4B4747"/>
          <w:sz w:val="32"/>
          <w:szCs w:val="32"/>
        </w:rPr>
        <w:t> при соединении предикативных частей сложного предложения рассматриваются как повторяющиеся, а однородные придаточные предложения разделяются запятой, которая ставится перед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или</w:t>
      </w:r>
      <w:r w:rsidRPr="005C38BA">
        <w:rPr>
          <w:rFonts w:ascii="Arial" w:hAnsi="Arial" w:cs="Arial"/>
          <w:color w:val="4B4747"/>
          <w:sz w:val="32"/>
          <w:szCs w:val="32"/>
        </w:rPr>
        <w:t>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00800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Затевались ли в городе свадьбы, или кто весело справлял именины, Петр Михайлович всегда с удовольствием рассказывал об этом.</w:t>
      </w:r>
      <w:r w:rsidRPr="005C38BA">
        <w:rPr>
          <w:rFonts w:ascii="Arial" w:hAnsi="Arial" w:cs="Arial"/>
          <w:color w:val="4B4747"/>
          <w:sz w:val="32"/>
          <w:szCs w:val="32"/>
        </w:rPr>
        <w:t>(Пис.).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При неоднородном соподчинении придаточные предложения отделяются или выделяются запятыми.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00800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Как только жара свалила, в лесу стало так быстро холодать и темнеть, что оставаться в нем не хотелось.</w:t>
      </w:r>
      <w:r w:rsidRPr="005C38BA">
        <w:rPr>
          <w:rFonts w:ascii="Arial" w:hAnsi="Arial" w:cs="Arial"/>
          <w:color w:val="4B4747"/>
          <w:sz w:val="32"/>
          <w:szCs w:val="32"/>
        </w:rPr>
        <w:t> (Т.)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Кто не испытал волнения от едва слышного дыхания спящей молодой женщины, тот не поймет, что такое нежность. (Пауст.).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При последовательном и смешанном подчинении запятая ставится между придаточными частями по тем же правилам, что и между главной и придаточной частью.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00800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Быть бы нашим странникам под родною крышею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если б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знать могли они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творилось с Гришею. </w:t>
      </w:r>
      <w:r w:rsidRPr="005C38BA">
        <w:rPr>
          <w:rFonts w:ascii="Arial" w:hAnsi="Arial" w:cs="Arial"/>
          <w:color w:val="4B4747"/>
          <w:sz w:val="32"/>
          <w:szCs w:val="32"/>
        </w:rPr>
        <w:t>(Некр.)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Элен улыбнулась с таким видом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который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говорил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 xml:space="preserve">она не допускала 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lastRenderedPageBreak/>
        <w:t>возможности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чтобы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кто-либо мог видеть ее и не быть восхищенным.</w:t>
      </w:r>
      <w:r w:rsidRPr="005C38BA">
        <w:rPr>
          <w:rFonts w:ascii="Arial" w:hAnsi="Arial" w:cs="Arial"/>
          <w:color w:val="4B4747"/>
          <w:sz w:val="32"/>
          <w:szCs w:val="32"/>
        </w:rPr>
        <w:t> (Л. 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Всякий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 жизни боролся за счастье быть самим собой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знает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сила и успех этой борьбы зависят от уверенности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которой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идет искатель к цели</w:t>
      </w:r>
      <w:r w:rsidRPr="005C38BA">
        <w:rPr>
          <w:rFonts w:ascii="Arial" w:hAnsi="Arial" w:cs="Arial"/>
          <w:color w:val="4B4747"/>
          <w:sz w:val="32"/>
          <w:szCs w:val="32"/>
        </w:rPr>
        <w:t> (М. П.)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6"/>
          <w:rFonts w:ascii="Arial" w:hAnsi="Arial" w:cs="Arial"/>
          <w:i/>
          <w:iCs/>
          <w:color w:val="4B4747"/>
          <w:sz w:val="32"/>
          <w:szCs w:val="32"/>
        </w:rPr>
        <w:t>Запятая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между двумя рядом стоящими подчинительными союзами или между союзным словом и подчинительным союзом, а также при встрече сочинительного и подчинительного союзов, если за внутренней придаточной частью не следует вторая часть двойного союза то или так.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Медведь так полюбил Никиту,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когда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он уходил куда-либо, зверь тревожно нюхал воздух.</w:t>
      </w:r>
      <w:r w:rsidRPr="005C38BA">
        <w:rPr>
          <w:rFonts w:ascii="Arial" w:hAnsi="Arial" w:cs="Arial"/>
          <w:color w:val="4B4747"/>
          <w:sz w:val="32"/>
          <w:szCs w:val="32"/>
        </w:rPr>
        <w:t> (М. Г.)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Нас предупредили,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 если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будет плохая погода, экскурсия не состоится.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Ночь кончилась,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и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 когда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взошло солнце, вся природа ожила.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Изъятие второй (внутренней) части здесь не требует перестройки первой придаточной части.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Если же за придаточным предложением следует вторая часть сложного союза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то, так</w:t>
      </w:r>
      <w:r w:rsidRPr="005C38BA">
        <w:rPr>
          <w:rFonts w:ascii="Arial" w:hAnsi="Arial" w:cs="Arial"/>
          <w:color w:val="4B4747"/>
          <w:sz w:val="32"/>
          <w:szCs w:val="32"/>
        </w:rPr>
        <w:t>, то запятая между предшествующими двумя союзами</w:t>
      </w:r>
      <w:r w:rsidRPr="005C38BA">
        <w:rPr>
          <w:rFonts w:ascii="Arial" w:hAnsi="Arial" w:cs="Arial"/>
          <w:color w:val="FF0000"/>
          <w:sz w:val="32"/>
          <w:szCs w:val="32"/>
        </w:rPr>
        <w:t> не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Слепой знал, что в комнату смотрит солнце и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 если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он протянет руку в окно,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 кустов посыплется роса.</w:t>
      </w:r>
      <w:r w:rsidRPr="005C38BA">
        <w:rPr>
          <w:rFonts w:ascii="Arial" w:hAnsi="Arial" w:cs="Arial"/>
          <w:color w:val="4B4747"/>
          <w:sz w:val="32"/>
          <w:szCs w:val="32"/>
        </w:rPr>
        <w:t> (Кор.)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подумал,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 если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в сию решительную минуту не переспорю старика,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уже впоследствии трудно мне будет освободиться от его опеки.</w:t>
      </w:r>
      <w:r w:rsidRPr="005C38BA">
        <w:rPr>
          <w:rFonts w:ascii="Arial" w:hAnsi="Arial" w:cs="Arial"/>
          <w:color w:val="4B4747"/>
          <w:sz w:val="32"/>
          <w:szCs w:val="32"/>
        </w:rPr>
        <w:t> (П.).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Изъятие или перестановка придаточной части (если он протянет руку в окно и если в сию решительную минуту не переспорю старика) невозможны, так как рядом окажутся части двойного союза что то.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lastRenderedPageBreak/>
        <w:t> </w:t>
      </w:r>
    </w:p>
    <w:p w:rsidR="005C38BA" w:rsidRPr="005C38BA" w:rsidRDefault="005C38BA" w:rsidP="005C38BA">
      <w:pPr>
        <w:pStyle w:val="3"/>
        <w:shd w:val="clear" w:color="auto" w:fill="E5E5E5"/>
        <w:spacing w:before="0"/>
        <w:jc w:val="center"/>
        <w:rPr>
          <w:rFonts w:ascii="Arial" w:hAnsi="Arial" w:cs="Arial"/>
          <w:color w:val="057BB8"/>
          <w:sz w:val="32"/>
          <w:szCs w:val="32"/>
        </w:rPr>
      </w:pPr>
      <w:r w:rsidRPr="005C38BA">
        <w:rPr>
          <w:rFonts w:ascii="Arial" w:hAnsi="Arial" w:cs="Arial"/>
          <w:color w:val="333333"/>
          <w:sz w:val="32"/>
          <w:szCs w:val="32"/>
        </w:rPr>
        <w:t>Тире в сложноподчиненном предложении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Между придаточной частью (группой придаточных) и последующей главной частью предложения </w:t>
      </w: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может ставиться тире</w:t>
      </w:r>
      <w:r w:rsidRPr="005C38BA">
        <w:rPr>
          <w:rFonts w:ascii="Arial" w:hAnsi="Arial" w:cs="Arial"/>
          <w:color w:val="4B4747"/>
          <w:sz w:val="32"/>
          <w:szCs w:val="32"/>
        </w:rPr>
        <w:t>, если придаточная часть или группа придаточных частей, предшествующих главному предложению, произносятся с логическим выделением информативно важного слова и с глубокой паузой перед главной частью (обычно так выделяются придаточные изъяснительные части, реже – условные, уступительные и др.).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Куда уехала Нелидова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Наташа не знала</w:t>
      </w:r>
      <w:r w:rsidRPr="005C38BA">
        <w:rPr>
          <w:rFonts w:ascii="Arial" w:hAnsi="Arial" w:cs="Arial"/>
          <w:color w:val="4B4747"/>
          <w:sz w:val="32"/>
          <w:szCs w:val="32"/>
        </w:rPr>
        <w:t> (Пауст.);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И если долго на них смотреть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скалы начинали двигаться, рассыпаться</w:t>
      </w:r>
      <w:r w:rsidRPr="005C38BA">
        <w:rPr>
          <w:rFonts w:ascii="Arial" w:hAnsi="Arial" w:cs="Arial"/>
          <w:color w:val="4B4747"/>
          <w:sz w:val="32"/>
          <w:szCs w:val="32"/>
        </w:rPr>
        <w:t> (Аст.);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Созвал ли он их, пришли ли они сами собой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Нежданов так и не узнал... </w:t>
      </w:r>
      <w:r w:rsidRPr="005C38BA">
        <w:rPr>
          <w:rFonts w:ascii="Arial" w:hAnsi="Arial" w:cs="Arial"/>
          <w:color w:val="4B4747"/>
          <w:sz w:val="32"/>
          <w:szCs w:val="32"/>
        </w:rPr>
        <w:t>(Т.).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6"/>
          <w:rFonts w:ascii="Arial" w:hAnsi="Arial" w:cs="Arial"/>
          <w:i/>
          <w:iCs/>
          <w:color w:val="4B4747"/>
          <w:sz w:val="32"/>
          <w:szCs w:val="32"/>
        </w:rPr>
        <w:t>Тире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также между придаточной и главной частями в однотипно построенных параллельных сложноподчиненных предложениях.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Кто весел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тот смеется, кто хочет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тот добьется, кто ищет – тот всегда найдет!</w:t>
      </w:r>
      <w:r w:rsidRPr="005C38BA">
        <w:rPr>
          <w:rFonts w:ascii="Arial" w:hAnsi="Arial" w:cs="Arial"/>
          <w:color w:val="4B4747"/>
          <w:sz w:val="32"/>
          <w:szCs w:val="32"/>
        </w:rPr>
        <w:t> (Л.-К.).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Тире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после придаточной части, стоящей перед главной, при наличии в ней слов это, вот, а также если придаточная часть является неполным предложением.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 она натура честная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это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мне ясно.</w:t>
      </w:r>
      <w:r w:rsidRPr="005C38BA">
        <w:rPr>
          <w:rFonts w:ascii="Arial" w:hAnsi="Arial" w:cs="Arial"/>
          <w:color w:val="4B4747"/>
          <w:sz w:val="32"/>
          <w:szCs w:val="32"/>
        </w:rPr>
        <w:t> (Т.)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 он в ней нашел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это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его дело.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Где он сейчас, чем занимается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вот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вопросы, на которые я не мог ответить.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что-то ответил,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– я и сам не знаю</w:t>
      </w:r>
      <w:r w:rsidRPr="005C38BA">
        <w:rPr>
          <w:rFonts w:ascii="Arial" w:hAnsi="Arial" w:cs="Arial"/>
          <w:color w:val="4B4747"/>
          <w:sz w:val="32"/>
          <w:szCs w:val="32"/>
        </w:rPr>
        <w:t> (</w:t>
      </w:r>
      <w:r w:rsidRPr="005C38BA">
        <w:rPr>
          <w:rFonts w:ascii="Arial" w:hAnsi="Arial" w:cs="Arial"/>
          <w:color w:val="800080"/>
          <w:sz w:val="32"/>
          <w:szCs w:val="32"/>
        </w:rPr>
        <w:t>сравните </w:t>
      </w:r>
      <w:r w:rsidRPr="005C38BA">
        <w:rPr>
          <w:rFonts w:ascii="Arial" w:hAnsi="Arial" w:cs="Arial"/>
          <w:color w:val="4B4747"/>
          <w:sz w:val="32"/>
          <w:szCs w:val="32"/>
        </w:rPr>
        <w:t>полное –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 я ответил</w:t>
      </w:r>
      <w:r w:rsidRPr="005C38BA">
        <w:rPr>
          <w:rFonts w:ascii="Arial" w:hAnsi="Arial" w:cs="Arial"/>
          <w:color w:val="4B4747"/>
          <w:sz w:val="32"/>
          <w:szCs w:val="32"/>
        </w:rPr>
        <w:t>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Тире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между соподчиненными придаточными частями при отсутствии между ними противительного союза или второй части сопоставительного союза.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Художественность состоит в том,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чтобы каждое слово было не только у места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 xml:space="preserve">чтобы оно было 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lastRenderedPageBreak/>
        <w:t>необходимо, неизбежно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и чтобы как можно было меньше слов</w:t>
      </w:r>
      <w:r w:rsidRPr="005C38BA">
        <w:rPr>
          <w:rFonts w:ascii="Arial" w:hAnsi="Arial" w:cs="Arial"/>
          <w:color w:val="4B4747"/>
          <w:sz w:val="32"/>
          <w:szCs w:val="32"/>
        </w:rPr>
        <w:t> (Черн.).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Тире ставится при уточняющем характере придаточной части.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Только раз она оживилась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 когда Мика рассказала ей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, что на вчерашней свадьбе пели частушки. </w:t>
      </w:r>
      <w:r w:rsidRPr="005C38BA">
        <w:rPr>
          <w:rFonts w:ascii="Arial" w:hAnsi="Arial" w:cs="Arial"/>
          <w:color w:val="4B4747"/>
          <w:sz w:val="32"/>
          <w:szCs w:val="32"/>
        </w:rPr>
        <w:t>(Р. Зернова)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Тире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для усиления вопросительного характера предложения при подчеркивании необычности расположения придаточной части перед главной или интонационного отделения главной части от последующей придаточной.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008000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А что такое влияние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ты знаешь?;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А вы уверены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нужно ли это?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Тире ставится также при обилии запятых, на фоне которых тире выступает как более выразительный знак.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Зато мы приобрели опыт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а за опыт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как говорится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сколько ни заплати – не переплатишь.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4"/>
        <w:shd w:val="clear" w:color="auto" w:fill="E5E5E5"/>
        <w:spacing w:before="0"/>
        <w:jc w:val="center"/>
        <w:rPr>
          <w:rFonts w:ascii="Arial" w:hAnsi="Arial" w:cs="Arial"/>
          <w:color w:val="000000"/>
          <w:sz w:val="32"/>
          <w:szCs w:val="32"/>
        </w:rPr>
      </w:pPr>
      <w:r w:rsidRPr="005C38BA">
        <w:rPr>
          <w:rFonts w:ascii="Arial" w:hAnsi="Arial" w:cs="Arial"/>
          <w:color w:val="000000"/>
          <w:sz w:val="32"/>
          <w:szCs w:val="32"/>
        </w:rPr>
        <w:t>Запятая и тире в сложноподчиненном предложении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6"/>
          <w:rFonts w:ascii="Arial" w:hAnsi="Arial" w:cs="Arial"/>
          <w:i/>
          <w:iCs/>
          <w:color w:val="4B4747"/>
          <w:sz w:val="32"/>
          <w:szCs w:val="32"/>
        </w:rPr>
        <w:t>Запятая </w:t>
      </w:r>
      <w:r w:rsidRPr="005C38BA">
        <w:rPr>
          <w:rFonts w:ascii="Arial" w:hAnsi="Arial" w:cs="Arial"/>
          <w:color w:val="4B4747"/>
          <w:sz w:val="32"/>
          <w:szCs w:val="32"/>
        </w:rPr>
        <w:t>и </w:t>
      </w: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тире </w:t>
      </w:r>
      <w:r w:rsidRPr="005C38BA">
        <w:rPr>
          <w:rFonts w:ascii="Arial" w:hAnsi="Arial" w:cs="Arial"/>
          <w:color w:val="4B4747"/>
          <w:sz w:val="32"/>
          <w:szCs w:val="32"/>
        </w:rPr>
        <w:t>как единый знак препинания ставятся в сложноподчиненном предложении перед главной частью, которой предшествует ряд однородных придаточных частей, если подчеркивается распадение сложного предложения на две части с длительной паузой перед главной частью.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Где бы я ни был, чем бы ни старался развлечься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все мои мысли были заняты образом Олеси.</w:t>
      </w:r>
      <w:r w:rsidRPr="005C38BA">
        <w:rPr>
          <w:rFonts w:ascii="Arial" w:hAnsi="Arial" w:cs="Arial"/>
          <w:color w:val="4B4747"/>
          <w:sz w:val="32"/>
          <w:szCs w:val="32"/>
        </w:rPr>
        <w:t> (Купр.)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Кто виноват из них, кто прав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судить не нам. </w:t>
      </w:r>
      <w:r w:rsidRPr="005C38BA">
        <w:rPr>
          <w:rFonts w:ascii="Arial" w:hAnsi="Arial" w:cs="Arial"/>
          <w:color w:val="4B4747"/>
          <w:sz w:val="32"/>
          <w:szCs w:val="32"/>
        </w:rPr>
        <w:t>(Кр.)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Этот же знак ставится также перед словом, повторяющимся в той же части предложения для того, чтобы связать с ним новое предложение или следующую часть того же предложения.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Я знала очень хорошо, что это был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муж мой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 xml:space="preserve">, не какой-нибудь новый, неизвестный мне человек, а 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lastRenderedPageBreak/>
        <w:t>хороший человек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муж мой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, которого я знала, как самое себя.</w:t>
      </w:r>
      <w:r w:rsidRPr="005C38BA">
        <w:rPr>
          <w:rFonts w:ascii="Arial" w:hAnsi="Arial" w:cs="Arial"/>
          <w:color w:val="4B4747"/>
          <w:sz w:val="32"/>
          <w:szCs w:val="32"/>
        </w:rPr>
        <w:t> (Л. 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color w:val="4B4747"/>
          <w:sz w:val="32"/>
          <w:szCs w:val="32"/>
        </w:rPr>
        <w:t>И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мысль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, что он может руководствоваться этим интересом, что он для продажи этого леса будет искать примирение с женой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эта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мысль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оскорбляла его.</w:t>
      </w:r>
      <w:r w:rsidRPr="005C38BA">
        <w:rPr>
          <w:rFonts w:ascii="Arial" w:hAnsi="Arial" w:cs="Arial"/>
          <w:color w:val="4B4747"/>
          <w:sz w:val="32"/>
          <w:szCs w:val="32"/>
        </w:rPr>
        <w:t> (Л. Т.)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7"/>
          <w:rFonts w:ascii="Arial" w:hAnsi="Arial" w:cs="Arial"/>
          <w:b/>
          <w:bCs/>
          <w:color w:val="4B4747"/>
          <w:sz w:val="32"/>
          <w:szCs w:val="32"/>
        </w:rPr>
        <w:t>Тире ставится</w:t>
      </w:r>
      <w:r w:rsidRPr="005C38BA">
        <w:rPr>
          <w:rFonts w:ascii="Arial" w:hAnsi="Arial" w:cs="Arial"/>
          <w:color w:val="4B4747"/>
          <w:sz w:val="32"/>
          <w:szCs w:val="32"/>
        </w:rPr>
        <w:t> после запятой, закрывающей придаточную часть, в том числе и перед словом это.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800080"/>
          <w:sz w:val="32"/>
          <w:szCs w:val="32"/>
        </w:rPr>
        <w:t>Например: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Самое лучшее, что он мог сделать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вовремя уйти; Единственное, что мне здесь нравится</w:t>
      </w:r>
      <w:r w:rsidRPr="005C38BA">
        <w:rPr>
          <w:rStyle w:val="a6"/>
          <w:rFonts w:ascii="Arial" w:hAnsi="Arial" w:cs="Arial"/>
          <w:i/>
          <w:iCs/>
          <w:color w:val="FF0000"/>
          <w:sz w:val="32"/>
          <w:szCs w:val="32"/>
        </w:rPr>
        <w:t>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FF0000"/>
          <w:sz w:val="32"/>
          <w:szCs w:val="32"/>
        </w:rPr>
        <w:t>–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это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старый тенистый парк.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4"/>
        <w:shd w:val="clear" w:color="auto" w:fill="E5E5E5"/>
        <w:spacing w:before="0"/>
        <w:jc w:val="center"/>
        <w:rPr>
          <w:rFonts w:ascii="Arial" w:hAnsi="Arial" w:cs="Arial"/>
          <w:color w:val="000000"/>
          <w:sz w:val="32"/>
          <w:szCs w:val="32"/>
        </w:rPr>
      </w:pPr>
      <w:r w:rsidRPr="005C38BA">
        <w:rPr>
          <w:rFonts w:ascii="Arial" w:hAnsi="Arial" w:cs="Arial"/>
          <w:color w:val="000000"/>
          <w:sz w:val="32"/>
          <w:szCs w:val="32"/>
        </w:rPr>
        <w:t>Синтаксический разбор сложноподчинённого предложения с несколькими придаточными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Схема разбора сложноподчинённого предложения с несколькими придаточными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1.Определить тип предложения по цели высказывания (повествовательное, вопросительное, побудительное).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2. Указать вид предложения по эмоциональной окраске (восклицательное или невосклицательное).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3. Определить главное и придаточные предложения, найти их границы.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4.  Составить схему предложения: задать (если возможно) вопросы от главного к придаточным, указать в главном слово, от которого зависит придаточное (если оно присловное), охарактеризовать средства связи (союзы или союзные слова), определить типы придаточных (определительные, изъяснительные и т. д.).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5.Определить тип подчинения придаточных (однородное, парал-лельное, последовательное).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21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 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jc w:val="center"/>
        <w:rPr>
          <w:rFonts w:ascii="Arial" w:hAnsi="Arial" w:cs="Arial"/>
          <w:color w:val="4B4747"/>
          <w:sz w:val="32"/>
          <w:szCs w:val="32"/>
        </w:rPr>
      </w:pPr>
      <w:r w:rsidRPr="005C38BA">
        <w:rPr>
          <w:rStyle w:val="a6"/>
          <w:rFonts w:ascii="Arial" w:hAnsi="Arial" w:cs="Arial"/>
          <w:color w:val="4B4747"/>
          <w:sz w:val="32"/>
          <w:szCs w:val="32"/>
        </w:rPr>
        <w:t>Образец разбора сложноподчинённого предложения с несколькими придаточными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lastRenderedPageBreak/>
        <w:t>1) [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Взглянешь на бледно-зелёное, усыпанное звёздами небо, </w:t>
      </w:r>
      <w:r w:rsidRPr="005C38BA">
        <w:rPr>
          <w:rFonts w:ascii="Arial" w:hAnsi="Arial" w:cs="Arial"/>
          <w:color w:val="4B4747"/>
          <w:sz w:val="32"/>
          <w:szCs w:val="32"/>
        </w:rPr>
        <w:t>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на 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котором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нет ни облачка, ни пятна</w:t>
      </w:r>
      <w:r w:rsidRPr="005C38BA">
        <w:rPr>
          <w:rFonts w:ascii="Arial" w:hAnsi="Arial" w:cs="Arial"/>
          <w:color w:val="4B4747"/>
          <w:sz w:val="32"/>
          <w:szCs w:val="32"/>
        </w:rPr>
        <w:t>),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 и поймешь </w:t>
      </w:r>
      <w:r w:rsidRPr="005C38BA">
        <w:rPr>
          <w:rFonts w:ascii="Arial" w:hAnsi="Arial" w:cs="Arial"/>
          <w:color w:val="4B4747"/>
          <w:sz w:val="32"/>
          <w:szCs w:val="32"/>
        </w:rPr>
        <w:t>], (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почему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летний тёплый воздух недвижим </w:t>
      </w:r>
      <w:r w:rsidRPr="005C38BA">
        <w:rPr>
          <w:rFonts w:ascii="Arial" w:hAnsi="Arial" w:cs="Arial"/>
          <w:color w:val="4B4747"/>
          <w:sz w:val="32"/>
          <w:szCs w:val="32"/>
        </w:rPr>
        <w:t>), (</w:t>
      </w:r>
      <w:r w:rsidRPr="005C38BA">
        <w:rPr>
          <w:rStyle w:val="a7"/>
          <w:rFonts w:ascii="Arial" w:hAnsi="Arial" w:cs="Arial"/>
          <w:color w:val="008000"/>
          <w:sz w:val="32"/>
          <w:szCs w:val="32"/>
        </w:rPr>
        <w:t>почему </w:t>
      </w:r>
      <w:r w:rsidRPr="005C38BA">
        <w:rPr>
          <w:rStyle w:val="a7"/>
          <w:rFonts w:ascii="Arial" w:hAnsi="Arial" w:cs="Arial"/>
          <w:color w:val="4B4747"/>
          <w:sz w:val="32"/>
          <w:szCs w:val="32"/>
          <w:u w:val="single"/>
        </w:rPr>
        <w:t>природа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настороже </w:t>
      </w:r>
      <w:r w:rsidRPr="005C38BA">
        <w:rPr>
          <w:rFonts w:ascii="Arial" w:hAnsi="Arial" w:cs="Arial"/>
          <w:color w:val="4B4747"/>
          <w:sz w:val="32"/>
          <w:szCs w:val="32"/>
        </w:rPr>
        <w:t>) (А. Чехов).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[…сущ.,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на котором…</w:t>
      </w:r>
      <w:r w:rsidRPr="005C38BA">
        <w:rPr>
          <w:rFonts w:ascii="Arial" w:hAnsi="Arial" w:cs="Arial"/>
          <w:color w:val="4B4747"/>
          <w:sz w:val="32"/>
          <w:szCs w:val="32"/>
        </w:rPr>
        <w:t> ),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и</w:t>
      </w:r>
      <w:r w:rsidRPr="005C38BA">
        <w:rPr>
          <w:rFonts w:ascii="Arial" w:hAnsi="Arial" w:cs="Arial"/>
          <w:color w:val="4B4747"/>
          <w:sz w:val="32"/>
          <w:szCs w:val="32"/>
        </w:rPr>
        <w:t> глаг.],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почему</w:t>
      </w:r>
      <w:r w:rsidRPr="005C38BA">
        <w:rPr>
          <w:rFonts w:ascii="Arial" w:hAnsi="Arial" w:cs="Arial"/>
          <w:color w:val="4B4747"/>
          <w:sz w:val="32"/>
          <w:szCs w:val="32"/>
        </w:rPr>
        <w:t>…),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почему</w:t>
      </w:r>
      <w:r w:rsidRPr="005C38BA">
        <w:rPr>
          <w:rFonts w:ascii="Arial" w:hAnsi="Arial" w:cs="Arial"/>
          <w:color w:val="4B4747"/>
          <w:sz w:val="32"/>
          <w:szCs w:val="32"/>
        </w:rPr>
        <w:t>…).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(Повествовательное, невосклицательное, сложное, сложноподчинённое с тремя придаточными, с параллельным и однородным подчинением: 1-е придаточное - придаточное определительное (придаточное зависит от существительного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небо</w:t>
      </w:r>
      <w:r w:rsidRPr="005C38BA">
        <w:rPr>
          <w:rFonts w:ascii="Arial" w:hAnsi="Arial" w:cs="Arial"/>
          <w:color w:val="4B4747"/>
          <w:sz w:val="32"/>
          <w:szCs w:val="32"/>
        </w:rPr>
        <w:t>, отвечает на вопрос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какое</w:t>
      </w:r>
      <w:r w:rsidRPr="005C38BA">
        <w:rPr>
          <w:rFonts w:ascii="Arial" w:hAnsi="Arial" w:cs="Arial"/>
          <w:color w:val="4B4747"/>
          <w:sz w:val="32"/>
          <w:szCs w:val="32"/>
        </w:rPr>
        <w:t>?, присоединяется союзным словом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на котором</w:t>
      </w:r>
      <w:r w:rsidRPr="005C38BA">
        <w:rPr>
          <w:rFonts w:ascii="Arial" w:hAnsi="Arial" w:cs="Arial"/>
          <w:color w:val="4B4747"/>
          <w:sz w:val="32"/>
          <w:szCs w:val="32"/>
        </w:rPr>
        <w:t>); 2-е и 3-е придаточные - придаточные изъяснительные (зависят от глагола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поймёшь</w:t>
      </w:r>
      <w:r w:rsidRPr="005C38BA">
        <w:rPr>
          <w:rFonts w:ascii="Arial" w:hAnsi="Arial" w:cs="Arial"/>
          <w:color w:val="4B4747"/>
          <w:sz w:val="32"/>
          <w:szCs w:val="32"/>
        </w:rPr>
        <w:t>, отвечают на вопрос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?, присоединяются союзным словом почему)).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2) [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Всякий  </w:t>
      </w:r>
      <w:r w:rsidRPr="005C38BA">
        <w:rPr>
          <w:rStyle w:val="a7"/>
          <w:rFonts w:ascii="Arial" w:hAnsi="Arial" w:cs="Arial"/>
          <w:color w:val="4B4747"/>
          <w:sz w:val="32"/>
          <w:szCs w:val="32"/>
          <w:u w:val="single"/>
        </w:rPr>
        <w:t>человек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знает </w:t>
      </w:r>
      <w:r w:rsidRPr="005C38BA">
        <w:rPr>
          <w:rFonts w:ascii="Arial" w:hAnsi="Arial" w:cs="Arial"/>
          <w:color w:val="4B4747"/>
          <w:sz w:val="32"/>
          <w:szCs w:val="32"/>
        </w:rPr>
        <w:t>],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 ему  нужно делать не  то</w:t>
      </w:r>
      <w:r w:rsidRPr="005C38BA">
        <w:rPr>
          <w:rFonts w:ascii="Arial" w:hAnsi="Arial" w:cs="Arial"/>
          <w:color w:val="4B4747"/>
          <w:sz w:val="32"/>
          <w:szCs w:val="32"/>
        </w:rPr>
        <w:t>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 разъединяет его с людьми</w:t>
      </w:r>
      <w:r w:rsidRPr="005C38BA">
        <w:rPr>
          <w:rFonts w:ascii="Arial" w:hAnsi="Arial" w:cs="Arial"/>
          <w:color w:val="4B4747"/>
          <w:sz w:val="32"/>
          <w:szCs w:val="32"/>
        </w:rPr>
        <w:t>),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а то</w:t>
      </w:r>
      <w:r w:rsidRPr="005C38BA">
        <w:rPr>
          <w:rFonts w:ascii="Arial" w:hAnsi="Arial" w:cs="Arial"/>
          <w:color w:val="4B4747"/>
          <w:sz w:val="32"/>
          <w:szCs w:val="32"/>
        </w:rPr>
        <w:t>),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 соединяет его с ними</w:t>
      </w:r>
      <w:r w:rsidRPr="005C38BA">
        <w:rPr>
          <w:rFonts w:ascii="Arial" w:hAnsi="Arial" w:cs="Arial"/>
          <w:color w:val="4B4747"/>
          <w:sz w:val="32"/>
          <w:szCs w:val="32"/>
        </w:rPr>
        <w:t>) (Л. Толстой).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[…глаг.],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 </w:t>
      </w:r>
      <w:r w:rsidRPr="005C38BA">
        <w:rPr>
          <w:rFonts w:ascii="Arial" w:hAnsi="Arial" w:cs="Arial"/>
          <w:color w:val="4B4747"/>
          <w:sz w:val="32"/>
          <w:szCs w:val="32"/>
        </w:rPr>
        <w:t>….,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…),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а то</w:t>
      </w:r>
      <w:r w:rsidRPr="005C38BA">
        <w:rPr>
          <w:rFonts w:ascii="Arial" w:hAnsi="Arial" w:cs="Arial"/>
          <w:color w:val="4B4747"/>
          <w:sz w:val="32"/>
          <w:szCs w:val="32"/>
        </w:rPr>
        <w:t>), (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…).</w:t>
      </w:r>
    </w:p>
    <w:p w:rsidR="005C38BA" w:rsidRPr="005C38BA" w:rsidRDefault="005C38BA" w:rsidP="005C38BA">
      <w:pPr>
        <w:pStyle w:val="a3"/>
        <w:shd w:val="clear" w:color="auto" w:fill="E5E5E5"/>
        <w:spacing w:before="0" w:beforeAutospacing="0" w:after="0" w:afterAutospacing="0"/>
        <w:ind w:firstLine="300"/>
        <w:jc w:val="both"/>
        <w:rPr>
          <w:rFonts w:ascii="Arial" w:hAnsi="Arial" w:cs="Arial"/>
          <w:color w:val="4B4747"/>
          <w:sz w:val="32"/>
          <w:szCs w:val="32"/>
        </w:rPr>
      </w:pPr>
      <w:r w:rsidRPr="005C38BA">
        <w:rPr>
          <w:rFonts w:ascii="Arial" w:hAnsi="Arial" w:cs="Arial"/>
          <w:color w:val="4B4747"/>
          <w:sz w:val="32"/>
          <w:szCs w:val="32"/>
        </w:rPr>
        <w:t>(Повествовательное, невосклицательное, сложное, сложноподчинённое с тремя придаточными, с последовательным и параллельным подчинением: 1-е придаточное - придаточное изъяснительное (зависит от глагола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знает</w:t>
      </w:r>
      <w:r w:rsidRPr="005C38BA">
        <w:rPr>
          <w:rFonts w:ascii="Arial" w:hAnsi="Arial" w:cs="Arial"/>
          <w:color w:val="4B4747"/>
          <w:sz w:val="32"/>
          <w:szCs w:val="32"/>
        </w:rPr>
        <w:t>, отвечает на вопрос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?, присоединяется союзом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), 2-е и 3-е придаточные - придаточные местоименно-определительные (каждое из них зависит от местоимения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то</w:t>
      </w:r>
      <w:r w:rsidRPr="005C38BA">
        <w:rPr>
          <w:rFonts w:ascii="Arial" w:hAnsi="Arial" w:cs="Arial"/>
          <w:color w:val="4B4747"/>
          <w:sz w:val="32"/>
          <w:szCs w:val="32"/>
        </w:rPr>
        <w:t>, отвечает на вопрос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какое</w:t>
      </w:r>
      <w:r w:rsidRPr="005C38BA">
        <w:rPr>
          <w:rFonts w:ascii="Arial" w:hAnsi="Arial" w:cs="Arial"/>
          <w:color w:val="4B4747"/>
          <w:sz w:val="32"/>
          <w:szCs w:val="32"/>
        </w:rPr>
        <w:t>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(то)</w:t>
      </w:r>
      <w:r w:rsidRPr="005C38BA">
        <w:rPr>
          <w:rFonts w:ascii="Arial" w:hAnsi="Arial" w:cs="Arial"/>
          <w:color w:val="4B4747"/>
          <w:sz w:val="32"/>
          <w:szCs w:val="32"/>
        </w:rPr>
        <w:t>?, присоединяется союзным словом </w:t>
      </w:r>
      <w:r w:rsidRPr="005C38BA">
        <w:rPr>
          <w:rStyle w:val="a7"/>
          <w:rFonts w:ascii="Arial" w:hAnsi="Arial" w:cs="Arial"/>
          <w:color w:val="4B4747"/>
          <w:sz w:val="32"/>
          <w:szCs w:val="32"/>
        </w:rPr>
        <w:t>что</w:t>
      </w:r>
      <w:r w:rsidRPr="005C38BA">
        <w:rPr>
          <w:rFonts w:ascii="Arial" w:hAnsi="Arial" w:cs="Arial"/>
          <w:color w:val="4B4747"/>
          <w:sz w:val="32"/>
          <w:szCs w:val="32"/>
        </w:rPr>
        <w:t>).</w:t>
      </w:r>
    </w:p>
    <w:p w:rsidR="00E13B35" w:rsidRPr="005C38BA" w:rsidRDefault="00E13B35">
      <w:pPr>
        <w:rPr>
          <w:sz w:val="32"/>
          <w:szCs w:val="32"/>
        </w:rPr>
      </w:pPr>
    </w:p>
    <w:sectPr w:rsidR="00E13B35" w:rsidRPr="005C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38BA"/>
    <w:rsid w:val="005C38BA"/>
    <w:rsid w:val="00E1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38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38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38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38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38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C3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C3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8B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C38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38B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C38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5C38BA"/>
    <w:rPr>
      <w:b/>
      <w:bCs/>
    </w:rPr>
  </w:style>
  <w:style w:type="character" w:styleId="a7">
    <w:name w:val="Emphasis"/>
    <w:basedOn w:val="a0"/>
    <w:uiPriority w:val="20"/>
    <w:qFormat/>
    <w:rsid w:val="005C38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1438</Words>
  <Characters>8202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2018-01-29T16:31:00Z</dcterms:created>
  <dcterms:modified xsi:type="dcterms:W3CDTF">2018-01-29T16:34:00Z</dcterms:modified>
</cp:coreProperties>
</file>