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CB" w:rsidRPr="00CA0ACB" w:rsidRDefault="00CA0ACB" w:rsidP="00CA0AC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68A719"/>
          <w:sz w:val="28"/>
          <w:szCs w:val="28"/>
          <w:lang w:eastAsia="ru-RU"/>
        </w:rPr>
      </w:pPr>
      <w:bookmarkStart w:id="0" w:name="_GoBack"/>
      <w:proofErr w:type="spellStart"/>
      <w:r w:rsidRPr="00CA0ACB">
        <w:rPr>
          <w:rFonts w:ascii="Times New Roman" w:eastAsia="Times New Roman" w:hAnsi="Times New Roman" w:cs="Times New Roman"/>
          <w:color w:val="68A719"/>
          <w:sz w:val="28"/>
          <w:szCs w:val="28"/>
          <w:lang w:eastAsia="ru-RU"/>
        </w:rPr>
        <w:t>Реалістичний</w:t>
      </w:r>
      <w:proofErr w:type="spellEnd"/>
      <w:r w:rsidRPr="00CA0ACB">
        <w:rPr>
          <w:rFonts w:ascii="Times New Roman" w:eastAsia="Times New Roman" w:hAnsi="Times New Roman" w:cs="Times New Roman"/>
          <w:color w:val="68A719"/>
          <w:sz w:val="28"/>
          <w:szCs w:val="28"/>
          <w:lang w:eastAsia="ru-RU"/>
        </w:rPr>
        <w:t xml:space="preserve"> стиль у </w:t>
      </w:r>
      <w:proofErr w:type="spellStart"/>
      <w:r w:rsidRPr="00CA0ACB">
        <w:rPr>
          <w:rFonts w:ascii="Times New Roman" w:eastAsia="Times New Roman" w:hAnsi="Times New Roman" w:cs="Times New Roman"/>
          <w:color w:val="68A719"/>
          <w:sz w:val="28"/>
          <w:szCs w:val="28"/>
          <w:lang w:eastAsia="ru-RU"/>
        </w:rPr>
        <w:t>музичному</w:t>
      </w:r>
      <w:proofErr w:type="spellEnd"/>
      <w:r w:rsidRPr="00CA0ACB">
        <w:rPr>
          <w:rFonts w:ascii="Times New Roman" w:eastAsia="Times New Roman" w:hAnsi="Times New Roman" w:cs="Times New Roman"/>
          <w:color w:val="68A719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68A719"/>
          <w:sz w:val="28"/>
          <w:szCs w:val="28"/>
          <w:lang w:eastAsia="ru-RU"/>
        </w:rPr>
        <w:t>мистецтві</w:t>
      </w:r>
      <w:proofErr w:type="spellEnd"/>
    </w:p>
    <w:bookmarkEnd w:id="0"/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яких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жанрах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найкраще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на вашу думку,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втілювати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реалістичні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образи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: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вокальних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чи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інструментальних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?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Якщо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романтики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намагалися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передати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ставлення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до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внутрішнього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св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людини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ідейно-емоційний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манері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так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мовити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«голосом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серця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», то в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реалістичному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мистецтві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митців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цікавить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сувора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правда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життя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 Для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музики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—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досить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складне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завдання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адже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їй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не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притаманна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конкретика «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зображення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життя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у формах самого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життя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».</w:t>
      </w:r>
    </w:p>
    <w:p w:rsidR="00CA0ACB" w:rsidRPr="00CA0ACB" w:rsidRDefault="00CA0ACB" w:rsidP="00CA0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55536C69" wp14:editId="7C72EE3A">
            <wp:extent cx="2590800" cy="6108700"/>
            <wp:effectExtent l="0" t="0" r="0" b="6350"/>
            <wp:docPr id="8" name="Рисунок 8" descr="http://narodna-osvita.com.ua/uploads/myst8masol2k16_files/myst8masol2k16-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arodna-osvita.com.ua/uploads/myst8masol2k16_files/myst8masol2k16-21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10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Реалістичне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відображення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здійснюють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через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посилення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інтонаційної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виразності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драматизму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ситуацій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Почуття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простої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людини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зіставляють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жорсткими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обставинами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її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оточення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,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отже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музика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набуває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загостреної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соц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іальної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спрямованості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Про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реалізм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музиці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як стиль і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творчий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 метод,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правомірно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говорити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тоді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 коли композитор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конкретизує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образи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допомогою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слова,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сценічної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дії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тобто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використовує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синтетичні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жанри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зокрема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оперу.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Комнозитори-реалісти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внесли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музику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нове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коло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образі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spellEnd"/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lastRenderedPageBreak/>
        <w:t>пов’язаних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як з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повсякденним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життям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людини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так і з 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великими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історичними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подіями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участі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народних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мас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Реачізм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—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доба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введення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народної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існі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музику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аче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не простого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цитування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піднесення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до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інтонаційного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узагальнення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Деякі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реалістичні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властивості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творів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мистецтва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виявляються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починаючи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епохи</w:t>
      </w:r>
      <w:proofErr w:type="spellEnd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ідродження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багатьох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композиторів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XIX ст.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риси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реалізму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і романтизму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переплітаються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</w:p>
    <w:p w:rsidR="00CA0ACB" w:rsidRPr="00CA0ACB" w:rsidRDefault="00CA0ACB" w:rsidP="00CA0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602A3176" wp14:editId="4DB86896">
            <wp:extent cx="2171700" cy="3340100"/>
            <wp:effectExtent l="0" t="0" r="0" b="0"/>
            <wp:docPr id="7" name="Рисунок 7" descr="http://narodna-osvita.com.ua/uploads/myst8masol2k16_files/myst8masol2k16-2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arodna-osvita.com.ua/uploads/myst8masol2k16_files/myst8masol2k16-21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34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зах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ідноєвропейській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культурі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найяскравішим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виразником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реалізму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вважають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видатного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італійського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композитора Джузеппе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Верді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(1813-1901).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Він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 автор 26 опер,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кращі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яких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належать до вершин 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оперного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мистецтва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Творчість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митця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є прикладом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високого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гуманізму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спрямованого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проти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соц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іальної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несправедливості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,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глибокого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осягнення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внутрішнього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світу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героїв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Реалістичному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стилю композитора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притаманні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такі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риси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 як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злиття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музики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 драматичною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дією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простота і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виразність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наспівних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мелодій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коріння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яких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— 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італійській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народній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пісні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Пригадайте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опери Дж.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Верді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які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слухали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раніше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Як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думаєте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чи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можна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віднести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твори 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до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реалістичних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?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Поясніть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свою думку.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Жанрово-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тематична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палітра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оперної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творчості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Дж.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Верді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багатоманітна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вона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охоплює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героїчні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ліричні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комічні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твори.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Св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творчий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шлях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майбутній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реформатор оперного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мистецтва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розпочав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як романтик,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його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героїко-патріотичні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опери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сприймали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Італії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як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заклик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до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боротьби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за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націоначьне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єднання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Найпонулярнішими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у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св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ітовому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оперному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репертуарі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стали три «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зіркові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»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реалістичні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опери: «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Травіата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», «Трубадур» і «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іголетто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»,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присвячені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знедоленим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людям,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які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страждають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і гинуть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внаслідок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соціачьної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нерівності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На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прикладі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опери «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іголетто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» (за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п’єсою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В. Гюго «Король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бавиться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»), яку Дж.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Верді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вважав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найкращим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своїм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творінням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можна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простежити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неповторний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стиль великого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маестро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його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реалістичні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відкриття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царині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драми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багатогранними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образами-характеристиками.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драматургія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опери — де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напружений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і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динамічний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наскрізний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розвиток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Конфлікт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закладений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трагічній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долі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головного героя — старого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блазня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потворного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lastRenderedPageBreak/>
        <w:t xml:space="preserve">горбуна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іголетто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який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постає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 то злим і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жорстоким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циніком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коли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він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насміхається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знущається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над аристократами, то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ніжним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і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люблячим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батьком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єдиної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доньки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Джільди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,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закоханої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легковажного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красеня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герцога.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По-шекспі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івськи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масштабно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вирішений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опері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цей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складний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і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неоднозначний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образ.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Його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надзвичайною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силою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правдивості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автор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протиставляє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розбещеному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придворному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оточенню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вокальній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партії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блазня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використано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«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колючі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»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ритми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й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загострені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декламаційні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інтонації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Колорит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наспівної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партії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юної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Джільди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сповнений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св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ітла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Образ герцога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рельєфно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характеризує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 знаменита галантна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ісенька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Характери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персонажі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spellEnd"/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та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їхні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взаємини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втілені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правдиво,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мелодії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лаконічні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інтонаційно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конкретні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й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виразні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Важливе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місце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оперній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драматургії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виконує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виразна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оркестровка. 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фінальній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картині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грози композитор,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ітуючи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лютування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негоди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,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використовує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живописний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звукопис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багатство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тембрових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барв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Співом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 хору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із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закритим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ротом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передано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завивання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ітру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гуркотом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литавр —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грім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оркестровими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иасажами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-зигзагами —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блискавки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що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ніби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прорізують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нічну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темряву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Так створено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гнітюче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тло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розв’язки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трагедії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, яка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призвела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до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загибелі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Джільди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369131D6" wp14:editId="7B31B56E">
            <wp:extent cx="4406900" cy="2019300"/>
            <wp:effectExtent l="0" t="0" r="0" b="0"/>
            <wp:docPr id="6" name="Рисунок 6" descr="http://narodna-osvita.com.ua/uploads/myst8masol2k16_files/myst8masol2k16-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arodna-osvita.com.ua/uploads/myst8masol2k16_files/myst8masol2k16-2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Порівняйте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образи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-характеристики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головних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персонажі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spellEnd"/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опери.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ідкісна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театральність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сценічність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опери «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Ріголетто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», 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якій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вирують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шекспірівські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пристрасті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приваблювала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багатьох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постановників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Неиеревершеним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виконавцем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партії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герцога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був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знаменитий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італійський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 тенор Лучано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Паваротті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голос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якого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можна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почути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одній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екранізацій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опери.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Цей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онерний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шедевр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йде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на сценах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Одеського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національного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академічного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театру опери та балету,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Київського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муніципального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театру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онери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і балету для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дітей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юнацтва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(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виконують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італійською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мовою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).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Прагнення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до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реалізму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правдивості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образів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допомогою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урізноманітнення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виражальних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засобів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характерні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для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російської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музики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Композитори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яскраво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відображали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своїх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онерах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глибоку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давнину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старовинні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обряди й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перекази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сільський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побут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казкові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теми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тощо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 В операх М.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Римського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-Корсакова і П.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Чайковського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разом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із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реалістичними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глибоко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правдивими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характеристиками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образів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збережені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риси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 романтизму. За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глибиною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реалізму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і драматизму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вирізняються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опери «Борис Годунов», «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Хованщина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» і «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Сорочинський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ярмарок» Модеста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Мусоргського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</w:p>
    <w:p w:rsidR="00CA0ACB" w:rsidRPr="00CA0ACB" w:rsidRDefault="00CA0ACB" w:rsidP="00CA0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lastRenderedPageBreak/>
        <w:drawing>
          <wp:inline distT="0" distB="0" distL="0" distR="0" wp14:anchorId="3D0A433C" wp14:editId="4DC21B74">
            <wp:extent cx="2260600" cy="3225800"/>
            <wp:effectExtent l="0" t="0" r="6350" b="0"/>
            <wp:docPr id="5" name="Рисунок 5" descr="http://narodna-osvita.com.ua/uploads/myst8masol2k16_files/myst8masol2k16-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arodna-osvita.com.ua/uploads/myst8masol2k16_files/myst8masol2k16-22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Пригадайте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які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твори М.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Мусоргського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слухали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попередні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роки.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Чи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проявлялися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музиці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реалістичні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мотиви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?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Чи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були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серед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них твори, тематика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яких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пов’язана</w:t>
      </w:r>
      <w:proofErr w:type="spellEnd"/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Україною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?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Модест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Мусоргський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(1839-1881) —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яскравий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композитор-ре-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алі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</w:t>
      </w:r>
      <w:proofErr w:type="spellEnd"/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і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виразник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народних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дум,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його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операх народ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стає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головним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героєм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Композитор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створює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правдиві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рельєфні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образи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Замість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оперних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він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застосовує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 жанр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нісні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адже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інтонаційно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вони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ближчі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до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фольклорних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зразків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Кульмінаційний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момент опери «Борис Годунов» — сцена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ід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Кро-мами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де народ,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справжній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творець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історії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постає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стихійному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пориві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 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цьому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протесті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він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виявляє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свою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богатирську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міць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Яка роль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динамічного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темпового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розвитку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поліфонічних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засобі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spellEnd"/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створенні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образу народу?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Реалістичні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картини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народного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життя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змальовані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сценічних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творах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українських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композиторів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Перлиною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української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класики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стала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картина «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Вечорниці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» Петра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ІІіщинського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(1832-1896), яка є дивертисментом до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вистави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 «Назар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Стодоля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» Тараса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Шевченка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Майже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вся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музика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побудована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на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матеріалі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народних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ісень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і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танців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. Центральна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її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частина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—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знаменитий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чоловічий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хор «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Закувала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та сива зозуля»</w:t>
      </w:r>
    </w:p>
    <w:p w:rsidR="00CA0ACB" w:rsidRPr="00CA0ACB" w:rsidRDefault="00CA0ACB" w:rsidP="00CA0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2AA415FF" wp14:editId="73EC9DD7">
            <wp:extent cx="1612900" cy="1727200"/>
            <wp:effectExtent l="0" t="0" r="6350" b="6350"/>
            <wp:docPr id="4" name="Рисунок 4" descr="http://narodna-osvita.com.ua/uploads/myst8masol2k16_files/myst8masol2k16-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arodna-osvita.com.ua/uploads/myst8masol2k16_files/myst8masol2k16-22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</w:p>
    <w:p w:rsidR="00CA0ACB" w:rsidRPr="00CA0ACB" w:rsidRDefault="00CA0ACB" w:rsidP="00CA0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lastRenderedPageBreak/>
        <w:drawing>
          <wp:inline distT="0" distB="0" distL="0" distR="0" wp14:anchorId="577048E0" wp14:editId="09A89850">
            <wp:extent cx="4508500" cy="2844800"/>
            <wp:effectExtent l="0" t="0" r="6350" b="0"/>
            <wp:docPr id="3" name="Рисунок 3" descr="http://narodna-osvita.com.ua/uploads/myst8masol2k16_files/myst8masol2k16-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narodna-osvita.com.ua/uploads/myst8masol2k16_files/myst8masol2k16-22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0" cy="28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Реалістичні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тенденції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пов’язан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народними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обрядами,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проникають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і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історико-романтичні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 опери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українських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композиторів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 Тема опери «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Роксолана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» Дениса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Сочинського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(1865-1909)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навіяна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народними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переказами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про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сміливу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українську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дівчину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Настю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Лісовську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що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потрапила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турецько-татарську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неволю і полонила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своєю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вродою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і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розумом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султана. До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кращих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сторінок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опери належать хори.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Св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ітлий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,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граційно-танцювальний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хор русалок з прологу (написаний 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ритмі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баркароли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)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інтонаційно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пов’язаний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із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весняними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народними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наспівами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Які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настрої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втілює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музика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? Охарактеризуйте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хорову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фактуру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творі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spellEnd"/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</w:p>
    <w:p w:rsidR="00CA0ACB" w:rsidRPr="00CA0ACB" w:rsidRDefault="00CA0ACB" w:rsidP="00CA0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23E7EDDC" wp14:editId="139CDEA0">
            <wp:extent cx="1498600" cy="2362200"/>
            <wp:effectExtent l="0" t="0" r="6350" b="0"/>
            <wp:docPr id="2" name="Рисунок 2" descr="http://narodna-osvita.com.ua/uploads/myst8masol2k16_files/myst8masol2k16-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narodna-osvita.com.ua/uploads/myst8masol2k16_files/myst8masol2k16-22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Опера «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Роксолана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» не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була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завершена автором.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Остаточну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редакцію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здійснив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Мирослав Скорик (1993),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ісля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чого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п поставили на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сцені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Львівського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оперного театру силами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студентів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Вищого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інституту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 М. В. Лисенка.</w:t>
      </w:r>
    </w:p>
    <w:p w:rsidR="00CA0ACB" w:rsidRPr="00CA0ACB" w:rsidRDefault="00CA0ACB" w:rsidP="00CA0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lastRenderedPageBreak/>
        <w:drawing>
          <wp:inline distT="0" distB="0" distL="0" distR="0" wp14:anchorId="04156177" wp14:editId="4348D4B1">
            <wp:extent cx="4203700" cy="2159000"/>
            <wp:effectExtent l="0" t="0" r="6350" b="0"/>
            <wp:docPr id="1" name="Рисунок 1" descr="http://narodna-osvita.com.ua/uploads/myst8masol2k16_files/myst8masol2k16-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narodna-osvita.com.ua/uploads/myst8masol2k16_files/myst8masol2k16-22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Мистецька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скарбничка</w:t>
      </w:r>
      <w:proofErr w:type="spellEnd"/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Опера (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від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«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праця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тві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spellEnd"/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») —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синтетичний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вид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мистецтва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зміст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якого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втілено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сценічних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музично-поетичних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образах. 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опері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поєднано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музику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драматургію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образотворче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мистецтво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хореографію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Дивертисмент («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звеселяння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», «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розвага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») —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жанр,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вставна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або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заключна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частина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драматичної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чи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музичної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вистави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що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складається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співу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танців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комічних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сценок,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пародій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інших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номерів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розважального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характеру,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зазвичай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не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пов'язаних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із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сюжетом.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Назв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особливості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реалізму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музиці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порівняно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 романтизмом.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2. 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чому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на вашу думку,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полягає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реалістичність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головних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героїв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опери Дж.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Верді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«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іголетто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»?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3. 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яких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операх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українські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композитори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використовували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народні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обряди, яка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їх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роль в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оперній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драматургії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?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4. У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вільний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час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подивіться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екранізації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опери «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іголетто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»,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фільми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про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Роксо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-лану на https://www.youtube.com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За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бажанням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proofErr w:type="gram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</w:t>
      </w:r>
      <w:proofErr w:type="gram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ідготуйте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презентацію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фрагмента одного з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українських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народних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обрядів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(</w:t>
      </w:r>
      <w:proofErr w:type="spellStart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колективна</w:t>
      </w:r>
      <w:proofErr w:type="spellEnd"/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робота).</w:t>
      </w:r>
    </w:p>
    <w:p w:rsidR="00CA0ACB" w:rsidRPr="00CA0ACB" w:rsidRDefault="00CA0ACB" w:rsidP="00CA0ACB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CA0ACB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</w:p>
    <w:p w:rsidR="007B7C8B" w:rsidRPr="00CA0ACB" w:rsidRDefault="007B7C8B">
      <w:pPr>
        <w:rPr>
          <w:rFonts w:ascii="Times New Roman" w:hAnsi="Times New Roman" w:cs="Times New Roman"/>
          <w:sz w:val="28"/>
          <w:szCs w:val="28"/>
        </w:rPr>
      </w:pPr>
    </w:p>
    <w:sectPr w:rsidR="007B7C8B" w:rsidRPr="00CA0ACB" w:rsidSect="00F12D7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ACB"/>
    <w:rsid w:val="007B7C8B"/>
    <w:rsid w:val="00CA0ACB"/>
    <w:rsid w:val="00F1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A0A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0A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A0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0A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A0A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0A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A0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0A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1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9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3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2018-05-06T13:48:00Z</dcterms:created>
  <dcterms:modified xsi:type="dcterms:W3CDTF">2018-05-06T13:49:00Z</dcterms:modified>
</cp:coreProperties>
</file>